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C00DADA" w14:textId="305B4FEC" w:rsidR="007A2F47" w:rsidRDefault="00235F5A" w:rsidP="007A2F47">
      <w:pPr>
        <w:jc w:val="center"/>
        <w:rPr>
          <w:rFonts w:asciiTheme="minorHAnsi" w:eastAsiaTheme="minorHAnsi" w:hAnsiTheme="minorHAnsi" w:cs="Calibri"/>
          <w:b/>
          <w:bCs/>
          <w:color w:val="0A5244"/>
          <w:sz w:val="36"/>
          <w:szCs w:val="36"/>
          <w:lang w:eastAsia="en-US"/>
        </w:rPr>
      </w:pPr>
      <w:r>
        <w:rPr>
          <w:rFonts w:asciiTheme="minorHAnsi" w:eastAsiaTheme="minorHAnsi" w:hAnsiTheme="minorHAnsi" w:cs="Calibri"/>
          <w:b/>
          <w:bCs/>
          <w:noProof/>
          <w:color w:val="0A5244"/>
          <w:sz w:val="36"/>
          <w:szCs w:val="36"/>
        </w:rPr>
        <w:drawing>
          <wp:anchor distT="0" distB="0" distL="114300" distR="114300" simplePos="0" relativeHeight="251660288" behindDoc="0" locked="0" layoutInCell="1" allowOverlap="1" wp14:anchorId="195B6D4D" wp14:editId="43D9AFF4">
            <wp:simplePos x="0" y="0"/>
            <wp:positionH relativeFrom="column">
              <wp:posOffset>4572000</wp:posOffset>
            </wp:positionH>
            <wp:positionV relativeFrom="paragraph">
              <wp:posOffset>-485140</wp:posOffset>
            </wp:positionV>
            <wp:extent cx="1715135" cy="713740"/>
            <wp:effectExtent l="0" t="0" r="12065" b="0"/>
            <wp:wrapNone/>
            <wp:docPr id="3" name="Image 3" descr="Macintosh HD:Users:philippebarbin:Desktop:CFIA-2019-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hilippebarbin:Desktop:CFIA-2019-LOGO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5135" cy="71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2F47">
        <w:rPr>
          <w:rFonts w:asciiTheme="minorHAnsi" w:eastAsiaTheme="minorHAnsi" w:hAnsiTheme="minorHAnsi" w:cs="Calibri"/>
          <w:b/>
          <w:bCs/>
          <w:noProof/>
          <w:color w:val="0A5244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9B3BFE1" wp14:editId="1DF776B0">
                <wp:simplePos x="0" y="0"/>
                <wp:positionH relativeFrom="column">
                  <wp:posOffset>3657600</wp:posOffset>
                </wp:positionH>
                <wp:positionV relativeFrom="paragraph">
                  <wp:posOffset>228600</wp:posOffset>
                </wp:positionV>
                <wp:extent cx="2628900" cy="571500"/>
                <wp:effectExtent l="0" t="0" r="12700" b="12700"/>
                <wp:wrapSquare wrapText="bothSides"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900" cy="571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D9A5E6" w14:textId="77777777" w:rsidR="003C7415" w:rsidRPr="007A2F47" w:rsidRDefault="003C7415" w:rsidP="007A2F47">
                            <w:pPr>
                              <w:jc w:val="right"/>
                              <w:rPr>
                                <w:rFonts w:asciiTheme="minorHAnsi" w:hAnsiTheme="minorHAnsi"/>
                                <w:b/>
                                <w:sz w:val="24"/>
                                <w:szCs w:val="24"/>
                              </w:rPr>
                            </w:pPr>
                            <w:r w:rsidRPr="007A2F47">
                              <w:rPr>
                                <w:rFonts w:asciiTheme="minorHAnsi" w:hAnsiTheme="minorHAnsi"/>
                                <w:b/>
                                <w:sz w:val="24"/>
                                <w:szCs w:val="24"/>
                              </w:rPr>
                              <w:t>AVANT PREMIERE CFIA Rennes 2019</w:t>
                            </w:r>
                          </w:p>
                          <w:p w14:paraId="6D9688A8" w14:textId="6E964906" w:rsidR="003C7415" w:rsidRPr="007A2F47" w:rsidRDefault="003C7415" w:rsidP="007A2F47">
                            <w:pPr>
                              <w:jc w:val="right"/>
                              <w:rPr>
                                <w:rFonts w:asciiTheme="minorHAnsi" w:hAnsiTheme="minorHAnsi"/>
                                <w:b/>
                                <w:sz w:val="32"/>
                                <w:szCs w:val="24"/>
                              </w:rPr>
                            </w:pPr>
                            <w:r w:rsidRPr="007A2F47">
                              <w:rPr>
                                <w:rFonts w:ascii="Arial" w:hAnsi="Arial" w:cs="Arial"/>
                                <w:b/>
                                <w:color w:val="1F497D"/>
                                <w:sz w:val="32"/>
                                <w:szCs w:val="24"/>
                                <w:shd w:val="clear" w:color="auto" w:fill="FFFFFF"/>
                              </w:rPr>
                              <w:t>Hall 10 – Stand A A5</w:t>
                            </w:r>
                          </w:p>
                          <w:p w14:paraId="44F7D5B8" w14:textId="77777777" w:rsidR="003C7415" w:rsidRPr="007A2F47" w:rsidRDefault="003C7415">
                            <w:pPr>
                              <w:rPr>
                                <w:rFonts w:asciiTheme="minorHAnsi" w:hAnsiTheme="minorHAnsi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Zone de texte 6" o:spid="_x0000_s1026" type="#_x0000_t202" style="position:absolute;left:0;text-align:left;margin-left:4in;margin-top:18pt;width:207pt;height: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m2cveICAAA7BgAADgAAAGRycy9lMm9Eb2MueG1srFRLb9swDL4P2H8QdE9tB0naGHUKN0WGAUVX&#10;rB0K7KbIUmJMr0lK4mzYfx8l20na9bAOu9iU+JEiPz4urxop0JZZV2tV4OwsxYgpqqtarQr85XEx&#10;uMDIeaIqIrRiBd4zh69m799d7kzOhnqtRcUsAifK5TtT4LX3Jk8SR9dMEnemDVOg5NpK4uFoV0ll&#10;yQ68S5EM03SS7LStjNWUOQe3N60Sz6J/zhn1nzh3zCNRYIjNx6+N32X4JrNLkq8sMeuadmGQf4hC&#10;klrBowdXN8QTtLH1H65kTa12mvszqmWiOa8pizlANln6IpuHNTEs5gLkOHOgyf0/t/Rue29RXRV4&#10;gpEiEkr0FQqFKoY8azxDk0DRzrgckA8GsL651g2Uur93cBkyb7iV4Q85IdAD2fsDweAJUbgcToYX&#10;0xRUFHTj82wMMrhPjtbGOv+BaYmCUGALBYy8ku2t8y20h4THnBZ1taiFiIfQNGwuLNoSKPdyFWME&#10;589QQgWs0sGqddjesNgt7Sskh4hBDMgQe6zkz/n4fFiej6eDSTnOBqMsvRiUZToc3CzKtExHi/l0&#10;dP0LopUkG+U76CkDHfkI9kDYQpBVV7+g/rsCSkKftXuWJbHR2rDBcaSuDzUJVWqrESW/FywkINRn&#10;xqHEsSiv8EQoZcr3XEV0QHHg5y2GHT5SFql8i3FLPljEl7XyB2NZK21jC8SdcCxv9a0Pmbd4IOMk&#10;7yD6ZtkAV0Fc6moPzWt1uwGcoYsaOuyWOH9PLIw8NCWsMf8JPlzoXYF1J2G01vbHa/cBD4UELUah&#10;3AV23zfEMozERwUzOs1Go7Bz4mEEzQMHe6pZnmrURs41tG0GC9PQKAa8F73IrZZPsO3K8CqoiKLw&#10;doF9L859u9hgW1JWlhEEW8YQf6seDA2uA71hfh6bJ2JNN2Rh0O90v2xI/mLWWmywVLrceM3rOIhH&#10;VjviYUPFfuy2aViBp+eIOu782W8AAAD//wMAUEsDBBQABgAIAAAAIQCiACop3AAAAAoBAAAPAAAA&#10;ZHJzL2Rvd25yZXYueG1sTI/LTsMwEEX3SPyDNUjsqE0RfYQ4FSCxYYNaKtZOPMSh8Tiy3Sbw9UxX&#10;sJrX1Z1zy83ke3HCmLpAGm5nCgRSE2xHrYb9+8vNCkTKhqzpA6GGb0ywqS4vSlPYMNIWT7vcCjah&#10;VBgNLuehkDI1Dr1JszAg8e0zRG8yj7GVNpqRzX0v50otpDcd8QdnBnx22Bx2R6/ho/3Cp+41/qg3&#10;qcbDKmz39dJpfX01PT6AyDjlPzGc8RkdKmaqw5FsEr2G++WCs2QNd+fKgvVacVOzcs4bWZXyf4Tq&#10;FwAA//8DAFBLAQItABQABgAIAAAAIQDkmcPA+wAAAOEBAAATAAAAAAAAAAAAAAAAAAAAAABbQ29u&#10;dGVudF9UeXBlc10ueG1sUEsBAi0AFAAGAAgAAAAhACOyauHXAAAAlAEAAAsAAAAAAAAAAAAAAAAA&#10;LAEAAF9yZWxzLy5yZWxzUEsBAi0AFAAGAAgAAAAhAGZtnL3iAgAAOwYAAA4AAAAAAAAAAAAAAAAA&#10;LAIAAGRycy9lMm9Eb2MueG1sUEsBAi0AFAAGAAgAAAAhAKIAKincAAAACgEAAA8AAAAAAAAAAAAA&#10;AAAAOgUAAGRycy9kb3ducmV2LnhtbFBLBQYAAAAABAAEAPMAAABDBgAAAAA=&#10;" fillcolor="white [3212]" stroked="f">
                <v:textbox>
                  <w:txbxContent>
                    <w:p w14:paraId="72D9A5E6" w14:textId="77777777" w:rsidR="003C7415" w:rsidRPr="007A2F47" w:rsidRDefault="003C7415" w:rsidP="007A2F47">
                      <w:pPr>
                        <w:jc w:val="right"/>
                        <w:rPr>
                          <w:rFonts w:asciiTheme="minorHAnsi" w:hAnsiTheme="minorHAnsi"/>
                          <w:b/>
                          <w:sz w:val="24"/>
                          <w:szCs w:val="24"/>
                        </w:rPr>
                      </w:pPr>
                      <w:r w:rsidRPr="007A2F47">
                        <w:rPr>
                          <w:rFonts w:asciiTheme="minorHAnsi" w:hAnsiTheme="minorHAnsi"/>
                          <w:b/>
                          <w:sz w:val="24"/>
                          <w:szCs w:val="24"/>
                        </w:rPr>
                        <w:t>AVANT PREMIERE CFIA Rennes 2019</w:t>
                      </w:r>
                    </w:p>
                    <w:p w14:paraId="6D9688A8" w14:textId="6E964906" w:rsidR="003C7415" w:rsidRPr="007A2F47" w:rsidRDefault="003C7415" w:rsidP="007A2F47">
                      <w:pPr>
                        <w:jc w:val="right"/>
                        <w:rPr>
                          <w:rFonts w:asciiTheme="minorHAnsi" w:hAnsiTheme="minorHAnsi"/>
                          <w:b/>
                          <w:sz w:val="32"/>
                          <w:szCs w:val="24"/>
                        </w:rPr>
                      </w:pPr>
                      <w:r w:rsidRPr="007A2F47">
                        <w:rPr>
                          <w:rFonts w:ascii="Arial" w:hAnsi="Arial" w:cs="Arial"/>
                          <w:b/>
                          <w:color w:val="1F497D"/>
                          <w:sz w:val="32"/>
                          <w:szCs w:val="24"/>
                          <w:shd w:val="clear" w:color="auto" w:fill="FFFFFF"/>
                        </w:rPr>
                        <w:t>Hall 10 – Stand A A5</w:t>
                      </w:r>
                    </w:p>
                    <w:p w14:paraId="44F7D5B8" w14:textId="77777777" w:rsidR="003C7415" w:rsidRPr="007A2F47" w:rsidRDefault="003C7415">
                      <w:pPr>
                        <w:rPr>
                          <w:rFonts w:asciiTheme="minorHAnsi" w:hAnsiTheme="minorHAnsi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7D8AA25" w14:textId="1123BB78" w:rsidR="007A2F47" w:rsidRDefault="007A2F47" w:rsidP="007A2F47">
      <w:pPr>
        <w:jc w:val="center"/>
        <w:rPr>
          <w:rFonts w:asciiTheme="minorHAnsi" w:eastAsiaTheme="minorHAnsi" w:hAnsiTheme="minorHAnsi" w:cs="Calibri"/>
          <w:b/>
          <w:bCs/>
          <w:color w:val="0A5244"/>
          <w:sz w:val="36"/>
          <w:szCs w:val="36"/>
          <w:lang w:eastAsia="en-US"/>
        </w:rPr>
      </w:pPr>
    </w:p>
    <w:p w14:paraId="52E0DBA0" w14:textId="77777777" w:rsidR="00235F5A" w:rsidRPr="003C7415" w:rsidRDefault="00235F5A" w:rsidP="00415E51">
      <w:pPr>
        <w:rPr>
          <w:rFonts w:asciiTheme="minorHAnsi" w:eastAsiaTheme="minorHAnsi" w:hAnsiTheme="minorHAnsi" w:cs="Calibri"/>
          <w:bCs/>
          <w:sz w:val="36"/>
          <w:szCs w:val="36"/>
          <w:lang w:eastAsia="en-US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  <w14:textOutline w14:w="18415" w14:cap="flat" w14:cmpd="sng" w14:algn="ctr">
            <w14:solidFill>
              <w14:srgbClr w14:val="FFFFFF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</w:p>
    <w:p w14:paraId="21EF2BDB" w14:textId="1BA312EF" w:rsidR="007A2F47" w:rsidRPr="00415E51" w:rsidRDefault="007A2F47" w:rsidP="003C7415">
      <w:pPr>
        <w:ind w:right="-143"/>
        <w:jc w:val="center"/>
        <w:rPr>
          <w:rFonts w:asciiTheme="minorHAnsi" w:eastAsiaTheme="minorHAnsi" w:hAnsiTheme="minorHAnsi" w:cs="Calibri"/>
          <w:b/>
          <w:bCs/>
          <w:color w:val="EEECE1" w:themeColor="background2"/>
          <w:sz w:val="56"/>
          <w:szCs w:val="36"/>
          <w:lang w:eastAsia="en-US"/>
          <w14:shadow w14:blurRad="41275" w14:dist="20320" w14:dir="1800000" w14:sx="100000" w14:sy="100000" w14:kx="0" w14:ky="0" w14:algn="tl">
            <w14:srgbClr w14:val="000000">
              <w14:alpha w14:val="60000"/>
            </w14:srgbClr>
          </w14:shadow>
          <w14:textOutline w14:w="12700" w14:cap="flat" w14:cmpd="sng" w14:algn="ctr">
            <w14:solidFill>
              <w14:schemeClr w14:val="tx2">
                <w14:satMod w14:val="155000"/>
              </w14:schemeClr>
            </w14:solidFill>
            <w14:prstDash w14:val="solid"/>
            <w14:round/>
          </w14:textOutline>
          <w14:textFill>
            <w14:solidFill>
              <w14:schemeClr w14:val="bg2">
                <w14:tint w14:val="85000"/>
                <w14:satMod w14:val="155000"/>
              </w14:schemeClr>
            </w14:solidFill>
          </w14:textFill>
        </w:rPr>
      </w:pPr>
      <w:r w:rsidRPr="00415E51">
        <w:rPr>
          <w:rFonts w:asciiTheme="minorHAnsi" w:eastAsiaTheme="minorHAnsi" w:hAnsiTheme="minorHAnsi" w:cs="Calibri"/>
          <w:b/>
          <w:bCs/>
          <w:color w:val="EEECE1" w:themeColor="background2"/>
          <w:sz w:val="56"/>
          <w:szCs w:val="36"/>
          <w:lang w:eastAsia="en-US"/>
          <w14:shadow w14:blurRad="41275" w14:dist="20320" w14:dir="1800000" w14:sx="100000" w14:sy="100000" w14:kx="0" w14:ky="0" w14:algn="tl">
            <w14:srgbClr w14:val="000000">
              <w14:alpha w14:val="60000"/>
            </w14:srgbClr>
          </w14:shadow>
          <w14:textOutline w14:w="12700" w14:cap="flat" w14:cmpd="sng" w14:algn="ctr">
            <w14:solidFill>
              <w14:schemeClr w14:val="tx2">
                <w14:satMod w14:val="155000"/>
              </w14:schemeClr>
            </w14:solidFill>
            <w14:prstDash w14:val="solid"/>
            <w14:round/>
          </w14:textOutline>
          <w14:textFill>
            <w14:solidFill>
              <w14:schemeClr w14:val="bg2">
                <w14:tint w14:val="85000"/>
                <w14:satMod w14:val="155000"/>
              </w14:schemeClr>
            </w14:solidFill>
          </w14:textFill>
        </w:rPr>
        <w:t>Réducteurs Clean</w:t>
      </w:r>
      <w:r w:rsidR="00B70F40" w:rsidRPr="00415E51">
        <w:rPr>
          <w:rFonts w:asciiTheme="minorHAnsi" w:eastAsiaTheme="minorHAnsi" w:hAnsiTheme="minorHAnsi" w:cs="Calibri"/>
          <w:b/>
          <w:bCs/>
          <w:color w:val="EEECE1" w:themeColor="background2"/>
          <w:sz w:val="56"/>
          <w:szCs w:val="36"/>
          <w:lang w:eastAsia="en-US"/>
          <w14:shadow w14:blurRad="41275" w14:dist="20320" w14:dir="1800000" w14:sx="100000" w14:sy="100000" w14:kx="0" w14:ky="0" w14:algn="tl">
            <w14:srgbClr w14:val="000000">
              <w14:alpha w14:val="60000"/>
            </w14:srgbClr>
          </w14:shadow>
          <w14:textOutline w14:w="12700" w14:cap="flat" w14:cmpd="sng" w14:algn="ctr">
            <w14:solidFill>
              <w14:schemeClr w14:val="tx2">
                <w14:satMod w14:val="155000"/>
              </w14:schemeClr>
            </w14:solidFill>
            <w14:prstDash w14:val="solid"/>
            <w14:round/>
          </w14:textOutline>
          <w14:textFill>
            <w14:solidFill>
              <w14:schemeClr w14:val="bg2">
                <w14:tint w14:val="85000"/>
                <w14:satMod w14:val="155000"/>
              </w14:schemeClr>
            </w14:solidFill>
          </w14:textFill>
        </w:rPr>
        <w:t>-</w:t>
      </w:r>
      <w:proofErr w:type="spellStart"/>
      <w:r w:rsidRPr="00415E51">
        <w:rPr>
          <w:rFonts w:asciiTheme="minorHAnsi" w:eastAsiaTheme="minorHAnsi" w:hAnsiTheme="minorHAnsi" w:cs="Calibri"/>
          <w:b/>
          <w:bCs/>
          <w:color w:val="EEECE1" w:themeColor="background2"/>
          <w:sz w:val="56"/>
          <w:szCs w:val="36"/>
          <w:lang w:eastAsia="en-US"/>
          <w14:shadow w14:blurRad="41275" w14:dist="20320" w14:dir="1800000" w14:sx="100000" w14:sy="100000" w14:kx="0" w14:ky="0" w14:algn="tl">
            <w14:srgbClr w14:val="000000">
              <w14:alpha w14:val="60000"/>
            </w14:srgbClr>
          </w14:shadow>
          <w14:textOutline w14:w="12700" w14:cap="flat" w14:cmpd="sng" w14:algn="ctr">
            <w14:solidFill>
              <w14:schemeClr w14:val="tx2">
                <w14:satMod w14:val="155000"/>
              </w14:schemeClr>
            </w14:solidFill>
            <w14:prstDash w14:val="solid"/>
            <w14:round/>
          </w14:textOutline>
          <w14:textFill>
            <w14:solidFill>
              <w14:schemeClr w14:val="bg2">
                <w14:tint w14:val="85000"/>
                <w14:satMod w14:val="155000"/>
              </w14:schemeClr>
            </w14:solidFill>
          </w14:textFill>
        </w:rPr>
        <w:t>geartech</w:t>
      </w:r>
      <w:proofErr w:type="spellEnd"/>
      <w:r w:rsidR="00F41447" w:rsidRPr="00415E51">
        <w:rPr>
          <w:rFonts w:asciiTheme="minorHAnsi" w:eastAsiaTheme="minorHAnsi" w:hAnsiTheme="minorHAnsi" w:cs="Calibri"/>
          <w:b/>
          <w:bCs/>
          <w:color w:val="EEECE1" w:themeColor="background2"/>
          <w:sz w:val="56"/>
          <w:szCs w:val="36"/>
          <w:lang w:eastAsia="en-US"/>
          <w14:shadow w14:blurRad="41275" w14:dist="20320" w14:dir="1800000" w14:sx="100000" w14:sy="100000" w14:kx="0" w14:ky="0" w14:algn="tl">
            <w14:srgbClr w14:val="000000">
              <w14:alpha w14:val="60000"/>
            </w14:srgbClr>
          </w14:shadow>
          <w14:textOutline w14:w="12700" w14:cap="flat" w14:cmpd="sng" w14:algn="ctr">
            <w14:solidFill>
              <w14:schemeClr w14:val="tx2">
                <w14:satMod w14:val="155000"/>
              </w14:schemeClr>
            </w14:solidFill>
            <w14:prstDash w14:val="solid"/>
            <w14:round/>
          </w14:textOutline>
          <w14:textFill>
            <w14:solidFill>
              <w14:schemeClr w14:val="bg2">
                <w14:tint w14:val="85000"/>
                <w14:satMod w14:val="155000"/>
              </w14:schemeClr>
            </w14:solidFill>
          </w14:textFill>
        </w:rPr>
        <w:t xml:space="preserve"> </w:t>
      </w:r>
      <w:r w:rsidR="003C7415" w:rsidRPr="00415E51">
        <w:rPr>
          <w:rFonts w:asciiTheme="minorHAnsi" w:eastAsiaTheme="minorHAnsi" w:hAnsiTheme="minorHAnsi" w:cs="Calibri"/>
          <w:b/>
          <w:bCs/>
          <w:color w:val="EEECE1" w:themeColor="background2"/>
          <w:sz w:val="56"/>
          <w:szCs w:val="36"/>
          <w:lang w:eastAsia="en-US"/>
          <w14:shadow w14:blurRad="41275" w14:dist="20320" w14:dir="1800000" w14:sx="100000" w14:sy="100000" w14:kx="0" w14:ky="0" w14:algn="tl">
            <w14:srgbClr w14:val="000000">
              <w14:alpha w14:val="60000"/>
            </w14:srgbClr>
          </w14:shadow>
          <w14:textOutline w14:w="12700" w14:cap="flat" w14:cmpd="sng" w14:algn="ctr">
            <w14:solidFill>
              <w14:schemeClr w14:val="tx2">
                <w14:satMod w14:val="155000"/>
              </w14:schemeClr>
            </w14:solidFill>
            <w14:prstDash w14:val="solid"/>
            <w14:round/>
          </w14:textOutline>
          <w14:textFill>
            <w14:solidFill>
              <w14:schemeClr w14:val="bg2">
                <w14:tint w14:val="85000"/>
                <w14:satMod w14:val="155000"/>
              </w14:schemeClr>
            </w14:solidFill>
          </w14:textFill>
        </w:rPr>
        <w:br/>
      </w:r>
      <w:r w:rsidRPr="00415E51">
        <w:rPr>
          <w:rFonts w:asciiTheme="minorHAnsi" w:eastAsiaTheme="minorHAnsi" w:hAnsiTheme="minorHAnsi" w:cs="Calibri"/>
          <w:b/>
          <w:bCs/>
          <w:color w:val="EEECE1" w:themeColor="background2"/>
          <w:sz w:val="56"/>
          <w:szCs w:val="36"/>
          <w:lang w:eastAsia="en-US"/>
          <w14:shadow w14:blurRad="41275" w14:dist="20320" w14:dir="1800000" w14:sx="100000" w14:sy="100000" w14:kx="0" w14:ky="0" w14:algn="tl">
            <w14:srgbClr w14:val="000000">
              <w14:alpha w14:val="60000"/>
            </w14:srgbClr>
          </w14:shadow>
          <w14:textOutline w14:w="12700" w14:cap="flat" w14:cmpd="sng" w14:algn="ctr">
            <w14:solidFill>
              <w14:schemeClr w14:val="tx2">
                <w14:satMod w14:val="155000"/>
              </w14:schemeClr>
            </w14:solidFill>
            <w14:prstDash w14:val="solid"/>
            <w14:round/>
          </w14:textOutline>
          <w14:textFill>
            <w14:solidFill>
              <w14:schemeClr w14:val="bg2">
                <w14:tint w14:val="85000"/>
                <w14:satMod w14:val="155000"/>
              </w14:schemeClr>
            </w14:solidFill>
          </w14:textFill>
        </w:rPr>
        <w:t>roues et vis carter aluminium NTT</w:t>
      </w:r>
      <w:r w:rsidRPr="00415E51">
        <w:rPr>
          <w:rFonts w:ascii="Arial" w:hAnsi="Arial" w:cs="Arial"/>
          <w:b/>
          <w:color w:val="EEECE1" w:themeColor="background2"/>
          <w:sz w:val="40"/>
          <w:szCs w:val="22"/>
          <w:vertAlign w:val="superscript"/>
          <w14:shadow w14:blurRad="41275" w14:dist="20320" w14:dir="1800000" w14:sx="100000" w14:sy="100000" w14:kx="0" w14:ky="0" w14:algn="tl">
            <w14:srgbClr w14:val="000000">
              <w14:alpha w14:val="60000"/>
            </w14:srgbClr>
          </w14:shadow>
          <w14:textOutline w14:w="12700" w14:cap="flat" w14:cmpd="sng" w14:algn="ctr">
            <w14:solidFill>
              <w14:schemeClr w14:val="tx2">
                <w14:satMod w14:val="155000"/>
              </w14:schemeClr>
            </w14:solidFill>
            <w14:prstDash w14:val="solid"/>
            <w14:round/>
          </w14:textOutline>
          <w14:textFill>
            <w14:solidFill>
              <w14:schemeClr w14:val="bg2">
                <w14:tint w14:val="85000"/>
                <w14:satMod w14:val="155000"/>
              </w14:schemeClr>
            </w14:solidFill>
          </w14:textFill>
        </w:rPr>
        <w:t>TM</w:t>
      </w:r>
    </w:p>
    <w:bookmarkStart w:id="0" w:name="_GoBack"/>
    <w:p w14:paraId="1756588D" w14:textId="5A9DDCFE" w:rsidR="00235F5A" w:rsidRDefault="003C7415" w:rsidP="00F41447">
      <w:pPr>
        <w:rPr>
          <w:rFonts w:asciiTheme="minorHAnsi" w:eastAsiaTheme="minorHAnsi" w:hAnsiTheme="minorHAnsi" w:cs="Tahoma"/>
          <w:b/>
          <w:bCs/>
          <w:noProof/>
          <w:color w:val="333333"/>
          <w:sz w:val="22"/>
        </w:rPr>
      </w:pPr>
      <w:r>
        <w:rPr>
          <w:rFonts w:asciiTheme="minorHAnsi" w:eastAsiaTheme="minorHAnsi" w:hAnsiTheme="minorHAnsi" w:cs="Tahoma"/>
          <w:b/>
          <w:bCs/>
          <w:noProof/>
          <w:color w:val="333333"/>
          <w:sz w:val="22"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7533DA4E" wp14:editId="47B8A717">
                <wp:simplePos x="0" y="0"/>
                <wp:positionH relativeFrom="column">
                  <wp:posOffset>-228600</wp:posOffset>
                </wp:positionH>
                <wp:positionV relativeFrom="paragraph">
                  <wp:posOffset>90805</wp:posOffset>
                </wp:positionV>
                <wp:extent cx="6515100" cy="5943600"/>
                <wp:effectExtent l="0" t="0" r="12700" b="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15100" cy="5943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7" o:spid="_x0000_s1026" style="position:absolute;margin-left:-17.95pt;margin-top:7.15pt;width:513pt;height:468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rHIeQUDAADBBgAADgAAAGRycy9lMm9Eb2MueG1stFVba9swFH4f7D8Ivbu2U+dm6hQ3wWNQ1tJ2&#10;9FmR5cQgS5qk3Db233ckO07aFTrG9qLo+Fx0Lt/5cnW9bzjaMm1qKTIcX0QYMUFlWYtVhr8+FcEE&#10;I2OJKAmXgmX4wAy+nn38cLVTKRvIteQl0wiCCJPuVIbX1qo0DA1ds4aYC6mYAGUldUMsiHoVlprs&#10;IHrDw0EUjcKd1KXSkjJj4OuiVeKZj19VjNq7qjLMIp5hyM36U/tz6c5wdkXSlSZqXdMuDfIXWTSk&#10;FvBoH2pBLEEbXf8WqqmplkZW9oLKJpRVVVPma4Bq4uhVNY9ropivBZpjVN8m8+/C0i/be43qMsNj&#10;jARpYEQP0DQiVpyhsWvPTpkUrB7Vve4kA1dX677SjfuFKtDet/TQt5TtLaLwcTSMh3EEnaegG06T&#10;yxEIECc8uStt7CcmG+QuGdbwvG8l2d4a25oeTdxrRvK6LGrOveBwwuZcoy2BCS9XcRf8hRUXzlZI&#10;59UGbL8wD5D2FZJCynB1li55P7wfRZ4PRovLRbCYTMdBsmSDYFJESXCTJ8N4Ph4X8WL8E7JtSJyk&#10;ihPKWkQXnKy6cTnVn82rIfQFuuM49LhqU4akXuY2H44H+Xg4DUb5MA6SOJoEeR4NgkWRR3mUFPNp&#10;ctPntgOIK1iQJwhzI/f/Kz8Y67GNoQNOCxV/swfOXAFcPLAKEAfgiP2c/a6fZkgoZcIe5+itnVsF&#10;s+sdL9937Ox9y/yYe+fB+84tMMDDvyyF7Z2bWkj9VgDep1y19oDxs7rddSnLAyybli0LGUWLGiB/&#10;S4y9JxpoB9YEqNTewVFxucuw7G4YraX+/tZ3Zw/oAi1GbsYZNt82RDOM+GcBPDGNk8TxnhcSQAwI&#10;+lyzPNeITTOXsEcxkLai/ursLT9eKy2bZ2Dc3L0KKiIovJ1havVRmNuWXoGzKctzbwZcp4i9FY+K&#10;HqfuVvpp/0y06vbeAnC+yCPlkfTV+re2bh5C5hsrq9pzw6mvXb+BJz27dJzuiPhc9lanf57ZLwAA&#10;AP//AwBQSwMEFAAGAAgAAAAhABsvMUXgAAAACgEAAA8AAABkcnMvZG93bnJldi54bWxMj8FOwzAM&#10;hu9IvENkJG5bMkoRLU0nmMQBwaQxOHD0mqytaJzSZF3H02NOcLP1f/r9uVhOrhOjHULrScNirkBY&#10;qrxpqdbw/vY4uwURIpLBzpPVcLIBluX5WYG58Ud6teM21oJLKOSooYmxz6UMVWMdhrnvLXG294PD&#10;yOtQSzPgkctdJ6+UupEOW+ILDfZ21djqc3twGh5e1s/jhr7MfnpKN9/RrxA/TlpfXkz3dyCineIf&#10;DL/6rA4lO+38gUwQnYZZkmaMcnCdgGAgy9QCxI6HVCUgy0L+f6H8AQAA//8DAFBLAQItABQABgAI&#10;AAAAIQDkmcPA+wAAAOEBAAATAAAAAAAAAAAAAAAAAAAAAABbQ29udGVudF9UeXBlc10ueG1sUEsB&#10;Ai0AFAAGAAgAAAAhACOyauHXAAAAlAEAAAsAAAAAAAAAAAAAAAAALAEAAF9yZWxzLy5yZWxzUEsB&#10;Ai0AFAAGAAgAAAAhAOaxyHkFAwAAwQYAAA4AAAAAAAAAAAAAAAAALAIAAGRycy9lMm9Eb2MueG1s&#10;UEsBAi0AFAAGAAgAAAAhABsvMUXgAAAACgEAAA8AAAAAAAAAAAAAAAAAXQUAAGRycy9kb3ducmV2&#10;LnhtbFBLBQYAAAAABAAEAPMAAABqBgAAAAA=&#10;" fillcolor="white [3212]" stroked="f"/>
            </w:pict>
          </mc:Fallback>
        </mc:AlternateContent>
      </w:r>
      <w:bookmarkEnd w:id="0"/>
    </w:p>
    <w:p w14:paraId="57CDDB80" w14:textId="466A20B3" w:rsidR="007C322C" w:rsidRPr="007C322C" w:rsidRDefault="007C322C" w:rsidP="007C322C">
      <w:pPr>
        <w:rPr>
          <w:rFonts w:asciiTheme="minorHAnsi" w:eastAsiaTheme="minorHAnsi" w:hAnsiTheme="minorHAnsi" w:cs="Tahoma"/>
          <w:b/>
          <w:bCs/>
          <w:noProof/>
          <w:color w:val="333333"/>
          <w:sz w:val="24"/>
          <w:szCs w:val="22"/>
        </w:rPr>
      </w:pPr>
      <w:r w:rsidRPr="007C322C">
        <w:rPr>
          <w:rFonts w:asciiTheme="minorHAnsi" w:eastAsiaTheme="minorHAnsi" w:hAnsiTheme="minorHAnsi" w:cs="Tahoma"/>
          <w:b/>
          <w:bCs/>
          <w:noProof/>
          <w:color w:val="333333"/>
          <w:sz w:val="24"/>
          <w:szCs w:val="22"/>
        </w:rPr>
        <w:t xml:space="preserve">La gamme de réducteurs roue </w:t>
      </w:r>
      <w:r w:rsidRPr="003C0D47">
        <w:rPr>
          <w:rFonts w:asciiTheme="minorHAnsi" w:eastAsiaTheme="minorHAnsi" w:hAnsiTheme="minorHAnsi" w:cs="Tahoma"/>
          <w:b/>
          <w:bCs/>
          <w:noProof/>
          <w:sz w:val="24"/>
          <w:szCs w:val="22"/>
        </w:rPr>
        <w:t>et vis VF</w:t>
      </w:r>
      <w:r w:rsidR="007C2456" w:rsidRPr="003C0D47">
        <w:rPr>
          <w:rFonts w:asciiTheme="minorHAnsi" w:eastAsiaTheme="minorHAnsi" w:hAnsiTheme="minorHAnsi" w:cs="Tahoma"/>
          <w:b/>
          <w:bCs/>
          <w:noProof/>
          <w:sz w:val="24"/>
          <w:szCs w:val="22"/>
        </w:rPr>
        <w:t>Z</w:t>
      </w:r>
      <w:r w:rsidRPr="007C322C">
        <w:rPr>
          <w:rFonts w:asciiTheme="minorHAnsi" w:eastAsiaTheme="minorHAnsi" w:hAnsiTheme="minorHAnsi" w:cs="Tahoma"/>
          <w:b/>
          <w:bCs/>
          <w:noProof/>
          <w:color w:val="333333"/>
          <w:sz w:val="24"/>
          <w:szCs w:val="22"/>
        </w:rPr>
        <w:t xml:space="preserve"> Clean-Geartech avec carter aluminium et traitement NTT</w:t>
      </w:r>
      <w:r w:rsidRPr="007C322C">
        <w:rPr>
          <w:rFonts w:ascii="Arial" w:hAnsi="Arial" w:cs="Arial"/>
          <w:b/>
          <w:color w:val="000000"/>
          <w:sz w:val="24"/>
          <w:szCs w:val="22"/>
          <w:vertAlign w:val="superscript"/>
        </w:rPr>
        <w:t>TM</w:t>
      </w:r>
      <w:r w:rsidRPr="007C322C">
        <w:rPr>
          <w:rFonts w:asciiTheme="minorHAnsi" w:eastAsiaTheme="minorHAnsi" w:hAnsiTheme="minorHAnsi" w:cs="Tahoma"/>
          <w:b/>
          <w:bCs/>
          <w:noProof/>
          <w:color w:val="333333"/>
          <w:sz w:val="24"/>
          <w:szCs w:val="22"/>
        </w:rPr>
        <w:t xml:space="preserve"> sont des produits d'excellence destinés à des secteurs très exigeants comme le secteur Alimentaire et Boissons, Viande et Volailles, Produits de la mer, Naval, Chimique et Pharmaceutique.</w:t>
      </w:r>
    </w:p>
    <w:p w14:paraId="24605E4D" w14:textId="23509FEA" w:rsidR="007C322C" w:rsidRPr="007C322C" w:rsidRDefault="004A2F39" w:rsidP="007C322C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Theme="minorHAnsi" w:eastAsia="Times New Roman" w:hAnsiTheme="minorHAnsi" w:cs="Tahoma"/>
          <w:color w:val="333333"/>
          <w:szCs w:val="22"/>
        </w:rPr>
      </w:pPr>
      <w:r>
        <w:rPr>
          <w:rFonts w:asciiTheme="minorHAnsi" w:eastAsia="Times New Roman" w:hAnsiTheme="minorHAnsi" w:cs="Tahoma"/>
          <w:noProof/>
          <w:color w:val="333333"/>
          <w:szCs w:val="22"/>
        </w:rPr>
        <w:drawing>
          <wp:anchor distT="0" distB="0" distL="114300" distR="114300" simplePos="0" relativeHeight="251664384" behindDoc="0" locked="0" layoutInCell="1" allowOverlap="1" wp14:anchorId="75833718" wp14:editId="5CB33868">
            <wp:simplePos x="0" y="0"/>
            <wp:positionH relativeFrom="column">
              <wp:posOffset>-1363345</wp:posOffset>
            </wp:positionH>
            <wp:positionV relativeFrom="paragraph">
              <wp:posOffset>113665</wp:posOffset>
            </wp:positionV>
            <wp:extent cx="1209675" cy="342900"/>
            <wp:effectExtent l="0" t="0" r="9525" b="12700"/>
            <wp:wrapNone/>
            <wp:docPr id="1" name="Image 1" descr="Macintosh HD:Users:philippebarbin:Dropbox:PROGRAMMES:ANF:ANF 2019:ANF PROG 2019:RP COMMUNIQUE DE PRESSE CGT VFI:logo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hilippebarbin:Dropbox:PROGRAMMES:ANF:ANF 2019:ANF PROG 2019:RP COMMUNIQUE DE PRESSE CGT VFI:logos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2456" w:rsidRPr="007C2456">
        <w:rPr>
          <w:rFonts w:asciiTheme="minorHAnsi" w:eastAsia="Times New Roman" w:hAnsiTheme="minorHAnsi" w:cs="Tahoma"/>
          <w:noProof/>
          <w:color w:val="333333"/>
          <w:szCs w:val="22"/>
        </w:rPr>
        <w:drawing>
          <wp:anchor distT="0" distB="0" distL="114300" distR="114300" simplePos="0" relativeHeight="251663360" behindDoc="0" locked="0" layoutInCell="1" allowOverlap="1" wp14:anchorId="29A8B61F" wp14:editId="7C03DACB">
            <wp:simplePos x="0" y="0"/>
            <wp:positionH relativeFrom="column">
              <wp:posOffset>0</wp:posOffset>
            </wp:positionH>
            <wp:positionV relativeFrom="paragraph">
              <wp:posOffset>113665</wp:posOffset>
            </wp:positionV>
            <wp:extent cx="2849245" cy="2286635"/>
            <wp:effectExtent l="0" t="0" r="0" b="0"/>
            <wp:wrapSquare wrapText="bothSides"/>
            <wp:docPr id="2" name="Image 2" descr="Macintosh HD:Users:philippebarbin:Dropbox:PROGRAMMES:ANF:ANF 2019:ANF PROG 2019:RP COMMUNIQUE DE PRESSE CGT VFI:VFZ-ligh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hilippebarbin:Dropbox:PROGRAMMES:ANF:ANF 2019:ANF PROG 2019:RP COMMUNIQUE DE PRESSE CGT VFI:VFZ-light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245" cy="228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74971E" w14:textId="0D9C6D67" w:rsidR="007C322C" w:rsidRPr="007C322C" w:rsidRDefault="007C322C" w:rsidP="007C322C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Theme="minorHAnsi" w:eastAsia="Times New Roman" w:hAnsiTheme="minorHAnsi" w:cs="Tahoma"/>
          <w:color w:val="333333"/>
          <w:szCs w:val="22"/>
        </w:rPr>
      </w:pPr>
      <w:r w:rsidRPr="007C322C">
        <w:rPr>
          <w:rFonts w:asciiTheme="minorHAnsi" w:eastAsia="Times New Roman" w:hAnsiTheme="minorHAnsi" w:cs="Tahoma"/>
          <w:color w:val="333333"/>
          <w:szCs w:val="22"/>
        </w:rPr>
        <w:t xml:space="preserve">Ils sont la solution idéale pour les applications, où une excellente résistance à la corrosion est requise, grâce à un traitement spécifique. Le traitement </w:t>
      </w:r>
      <w:r w:rsidRPr="007C322C">
        <w:rPr>
          <w:rFonts w:asciiTheme="minorHAnsi" w:eastAsia="Times New Roman" w:hAnsiTheme="minorHAnsi" w:cs="Tahoma"/>
          <w:i/>
          <w:color w:val="333333"/>
          <w:szCs w:val="22"/>
        </w:rPr>
        <w:t xml:space="preserve">Aluminium </w:t>
      </w:r>
      <w:r w:rsidRPr="007C322C">
        <w:rPr>
          <w:rFonts w:asciiTheme="minorHAnsi" w:eastAsiaTheme="minorHAnsi" w:hAnsiTheme="minorHAnsi" w:cs="Tahoma"/>
          <w:bCs/>
          <w:i/>
          <w:noProof/>
          <w:color w:val="333333"/>
          <w:szCs w:val="22"/>
        </w:rPr>
        <w:t>NTT</w:t>
      </w:r>
      <w:r w:rsidRPr="007C322C">
        <w:rPr>
          <w:rFonts w:ascii="Arial" w:hAnsi="Arial" w:cs="Arial"/>
          <w:i/>
          <w:color w:val="000000"/>
          <w:szCs w:val="22"/>
          <w:vertAlign w:val="superscript"/>
        </w:rPr>
        <w:t>TM</w:t>
      </w:r>
      <w:r w:rsidRPr="007C322C">
        <w:rPr>
          <w:rFonts w:asciiTheme="minorHAnsi" w:eastAsia="Times New Roman" w:hAnsiTheme="minorHAnsi" w:cs="Tahoma"/>
          <w:color w:val="333333"/>
          <w:szCs w:val="22"/>
        </w:rPr>
        <w:t xml:space="preserve"> des carters et flasques en aluminium donne une excellente résistance à la corrosion et durabilité.</w:t>
      </w:r>
    </w:p>
    <w:p w14:paraId="35D610E6" w14:textId="77777777" w:rsidR="007C322C" w:rsidRPr="007C322C" w:rsidRDefault="007C322C" w:rsidP="007C322C">
      <w:pPr>
        <w:widowControl w:val="0"/>
        <w:autoSpaceDE w:val="0"/>
        <w:autoSpaceDN w:val="0"/>
        <w:adjustRightInd w:val="0"/>
        <w:rPr>
          <w:rFonts w:asciiTheme="minorHAnsi" w:eastAsia="Times New Roman" w:hAnsiTheme="minorHAnsi" w:cs="Tahoma"/>
          <w:color w:val="333333"/>
          <w:szCs w:val="22"/>
        </w:rPr>
      </w:pPr>
      <w:r w:rsidRPr="007C322C">
        <w:rPr>
          <w:rFonts w:asciiTheme="minorHAnsi" w:eastAsia="Times New Roman" w:hAnsiTheme="minorHAnsi" w:cs="Tahoma"/>
          <w:color w:val="333333"/>
          <w:szCs w:val="22"/>
        </w:rPr>
        <w:t> </w:t>
      </w:r>
    </w:p>
    <w:p w14:paraId="70530777" w14:textId="03245153" w:rsidR="007C322C" w:rsidRPr="007C322C" w:rsidRDefault="007C322C" w:rsidP="007C322C">
      <w:pPr>
        <w:widowControl w:val="0"/>
        <w:autoSpaceDE w:val="0"/>
        <w:autoSpaceDN w:val="0"/>
        <w:adjustRightInd w:val="0"/>
        <w:rPr>
          <w:rFonts w:asciiTheme="minorHAnsi" w:eastAsia="Times New Roman" w:hAnsiTheme="minorHAnsi" w:cs="Tahoma"/>
          <w:color w:val="333333"/>
          <w:szCs w:val="22"/>
        </w:rPr>
      </w:pPr>
      <w:r w:rsidRPr="007C322C">
        <w:rPr>
          <w:rFonts w:asciiTheme="minorHAnsi" w:eastAsia="Times New Roman" w:hAnsiTheme="minorHAnsi" w:cs="Tahoma"/>
          <w:color w:val="333333"/>
          <w:szCs w:val="22"/>
        </w:rPr>
        <w:t>Les gammes de réducteurs roue et vis VF</w:t>
      </w:r>
      <w:r w:rsidR="007C2456">
        <w:rPr>
          <w:rFonts w:asciiTheme="minorHAnsi" w:eastAsia="Times New Roman" w:hAnsiTheme="minorHAnsi" w:cs="Tahoma"/>
          <w:color w:val="333333"/>
          <w:szCs w:val="22"/>
        </w:rPr>
        <w:t>Z</w:t>
      </w:r>
      <w:r w:rsidRPr="007C322C">
        <w:rPr>
          <w:rFonts w:asciiTheme="minorHAnsi" w:eastAsia="Times New Roman" w:hAnsiTheme="minorHAnsi" w:cs="Tahoma"/>
          <w:color w:val="333333"/>
          <w:szCs w:val="22"/>
        </w:rPr>
        <w:t xml:space="preserve"> Clean-</w:t>
      </w:r>
      <w:proofErr w:type="spellStart"/>
      <w:r w:rsidRPr="007C322C">
        <w:rPr>
          <w:rFonts w:asciiTheme="minorHAnsi" w:eastAsia="Times New Roman" w:hAnsiTheme="minorHAnsi" w:cs="Tahoma"/>
          <w:color w:val="333333"/>
          <w:szCs w:val="22"/>
        </w:rPr>
        <w:t>Geartech</w:t>
      </w:r>
      <w:proofErr w:type="spellEnd"/>
      <w:r w:rsidRPr="007C322C">
        <w:rPr>
          <w:rFonts w:asciiTheme="minorHAnsi" w:eastAsia="Times New Roman" w:hAnsiTheme="minorHAnsi" w:cs="Tahoma"/>
          <w:color w:val="333333"/>
          <w:szCs w:val="22"/>
        </w:rPr>
        <w:t>, et couples coniques BVX Clean-</w:t>
      </w:r>
      <w:proofErr w:type="spellStart"/>
      <w:r w:rsidRPr="007C322C">
        <w:rPr>
          <w:rFonts w:asciiTheme="minorHAnsi" w:eastAsia="Times New Roman" w:hAnsiTheme="minorHAnsi" w:cs="Tahoma"/>
          <w:color w:val="333333"/>
          <w:szCs w:val="22"/>
        </w:rPr>
        <w:t>Geartech</w:t>
      </w:r>
      <w:proofErr w:type="spellEnd"/>
      <w:r w:rsidRPr="007C322C">
        <w:rPr>
          <w:rFonts w:asciiTheme="minorHAnsi" w:eastAsia="Times New Roman" w:hAnsiTheme="minorHAnsi" w:cs="Tahoma"/>
          <w:color w:val="333333"/>
          <w:szCs w:val="22"/>
        </w:rPr>
        <w:t>, avec des carters entièrement construits en acier inox, de mêmes que les flasques de montage, et les arbres de sortie, pouvant être associé à des joints étanches spécifiquement développés pour les applications les plus exigeantes notamment en milieu salin, et pour résister aux nettoyages les plus corrosifs.</w:t>
      </w:r>
    </w:p>
    <w:p w14:paraId="3C525E1C" w14:textId="77777777" w:rsidR="007C322C" w:rsidRPr="007C322C" w:rsidRDefault="007C322C" w:rsidP="007C322C">
      <w:pPr>
        <w:widowControl w:val="0"/>
        <w:autoSpaceDE w:val="0"/>
        <w:autoSpaceDN w:val="0"/>
        <w:adjustRightInd w:val="0"/>
        <w:rPr>
          <w:rFonts w:asciiTheme="minorHAnsi" w:eastAsia="Times New Roman" w:hAnsiTheme="minorHAnsi" w:cs="Tahoma"/>
          <w:color w:val="333333"/>
          <w:szCs w:val="22"/>
        </w:rPr>
      </w:pPr>
      <w:r w:rsidRPr="007C322C">
        <w:rPr>
          <w:rFonts w:asciiTheme="minorHAnsi" w:eastAsia="Times New Roman" w:hAnsiTheme="minorHAnsi" w:cs="Tahoma"/>
          <w:color w:val="333333"/>
          <w:szCs w:val="22"/>
        </w:rPr>
        <w:t> </w:t>
      </w:r>
    </w:p>
    <w:p w14:paraId="3EF13801" w14:textId="793A6C66" w:rsidR="007C322C" w:rsidRPr="007C322C" w:rsidRDefault="007C322C" w:rsidP="007C322C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Theme="minorHAnsi" w:eastAsia="Times New Roman" w:hAnsiTheme="minorHAnsi" w:cs="Tahoma"/>
          <w:color w:val="333333"/>
          <w:szCs w:val="22"/>
        </w:rPr>
      </w:pPr>
      <w:r w:rsidRPr="007C322C">
        <w:rPr>
          <w:rFonts w:asciiTheme="minorHAnsi" w:eastAsia="Times New Roman" w:hAnsiTheme="minorHAnsi" w:cs="Tahoma"/>
          <w:color w:val="333333"/>
          <w:szCs w:val="22"/>
        </w:rPr>
        <w:t>Des motorisations asynchrones électriques spécifiques, peuvent également fournies avec ces différentes gammes de réducteurs</w:t>
      </w:r>
    </w:p>
    <w:p w14:paraId="26C2639F" w14:textId="48A159E0" w:rsidR="007C322C" w:rsidRPr="007C322C" w:rsidRDefault="007C322C" w:rsidP="007C322C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Theme="minorHAnsi" w:eastAsia="Times New Roman" w:hAnsiTheme="minorHAnsi" w:cs="Tahoma"/>
          <w:color w:val="333333"/>
          <w:szCs w:val="22"/>
        </w:rPr>
      </w:pPr>
    </w:p>
    <w:p w14:paraId="00B4C831" w14:textId="77777777" w:rsidR="00235F5A" w:rsidRPr="007C322C" w:rsidRDefault="002D5D5F" w:rsidP="00235F5A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Theme="minorHAnsi" w:eastAsia="Times New Roman" w:hAnsiTheme="minorHAnsi" w:cs="Tahoma"/>
          <w:color w:val="333333"/>
          <w:szCs w:val="22"/>
        </w:rPr>
      </w:pPr>
      <w:r w:rsidRPr="007C322C">
        <w:rPr>
          <w:rFonts w:asciiTheme="minorHAnsi" w:eastAsiaTheme="minorHAnsi" w:hAnsiTheme="minorHAnsi" w:cs="Tahoma"/>
          <w:b/>
          <w:bCs/>
          <w:color w:val="0A5244"/>
          <w:szCs w:val="22"/>
          <w:u w:val="single"/>
        </w:rPr>
        <w:t>Quelques caractéristiques</w:t>
      </w:r>
    </w:p>
    <w:p w14:paraId="7AC5A53B" w14:textId="77777777" w:rsidR="007C2456" w:rsidRPr="007C2456" w:rsidRDefault="007C2456" w:rsidP="007C2456">
      <w:pPr>
        <w:pStyle w:val="Paragraphedeliste"/>
        <w:numPr>
          <w:ilvl w:val="0"/>
          <w:numId w:val="12"/>
        </w:numPr>
        <w:shd w:val="clear" w:color="auto" w:fill="FFFFFF"/>
        <w:spacing w:before="240"/>
        <w:rPr>
          <w:rFonts w:eastAsia="Times New Roman" w:cs="Tahoma"/>
          <w:sz w:val="20"/>
          <w:szCs w:val="20"/>
        </w:rPr>
      </w:pPr>
      <w:r w:rsidRPr="007C2456">
        <w:rPr>
          <w:rFonts w:eastAsia="Times New Roman" w:cs="Tahoma"/>
          <w:sz w:val="20"/>
          <w:szCs w:val="20"/>
        </w:rPr>
        <w:t xml:space="preserve">Carters alu traités,  avec étanchéité spécifique résistant au lavage haute pression  </w:t>
      </w:r>
    </w:p>
    <w:p w14:paraId="0B60B5D5" w14:textId="77777777" w:rsidR="007C2456" w:rsidRPr="007C2456" w:rsidRDefault="007C2456" w:rsidP="007C2456">
      <w:pPr>
        <w:pStyle w:val="Paragraphedeliste"/>
        <w:numPr>
          <w:ilvl w:val="0"/>
          <w:numId w:val="12"/>
        </w:numPr>
        <w:shd w:val="clear" w:color="auto" w:fill="FFFFFF"/>
        <w:spacing w:before="240"/>
        <w:rPr>
          <w:rFonts w:eastAsia="Times New Roman" w:cs="Tahoma"/>
          <w:sz w:val="20"/>
          <w:szCs w:val="20"/>
        </w:rPr>
      </w:pPr>
      <w:r w:rsidRPr="007C2456">
        <w:rPr>
          <w:rFonts w:eastAsia="Times New Roman" w:cs="Tahoma"/>
          <w:sz w:val="20"/>
          <w:szCs w:val="20"/>
        </w:rPr>
        <w:t>Arbre de sortie creux  traversant en  inox AISI 316L</w:t>
      </w:r>
    </w:p>
    <w:p w14:paraId="182C675A" w14:textId="77777777" w:rsidR="007C2456" w:rsidRPr="007C2456" w:rsidRDefault="007C2456" w:rsidP="007C2456">
      <w:pPr>
        <w:pStyle w:val="Paragraphedeliste"/>
        <w:numPr>
          <w:ilvl w:val="0"/>
          <w:numId w:val="12"/>
        </w:numPr>
        <w:shd w:val="clear" w:color="auto" w:fill="FFFFFF"/>
        <w:spacing w:before="240"/>
        <w:rPr>
          <w:rFonts w:eastAsia="Times New Roman" w:cs="Tahoma"/>
          <w:sz w:val="20"/>
          <w:szCs w:val="20"/>
        </w:rPr>
      </w:pPr>
      <w:r w:rsidRPr="007C2456">
        <w:rPr>
          <w:sz w:val="20"/>
          <w:szCs w:val="20"/>
        </w:rPr>
        <w:t>Protection IP69K</w:t>
      </w:r>
    </w:p>
    <w:p w14:paraId="7A85994B" w14:textId="77777777" w:rsidR="007C2456" w:rsidRPr="007C2456" w:rsidRDefault="007C2456" w:rsidP="007C2456">
      <w:pPr>
        <w:pStyle w:val="Paragraphedeliste"/>
        <w:numPr>
          <w:ilvl w:val="0"/>
          <w:numId w:val="12"/>
        </w:numPr>
        <w:shd w:val="clear" w:color="auto" w:fill="FFFFFF"/>
        <w:spacing w:before="240"/>
        <w:rPr>
          <w:rFonts w:eastAsia="Times New Roman" w:cs="Tahoma"/>
          <w:sz w:val="20"/>
          <w:szCs w:val="20"/>
        </w:rPr>
      </w:pPr>
      <w:r w:rsidRPr="007C2456">
        <w:rPr>
          <w:sz w:val="20"/>
          <w:szCs w:val="20"/>
        </w:rPr>
        <w:t>Tailles 30 à 80 mm, couple en sortie jusque 350 Nm, rapport  7 jusque 10</w:t>
      </w:r>
    </w:p>
    <w:p w14:paraId="50A3B7A7" w14:textId="77777777" w:rsidR="007C2456" w:rsidRDefault="007C2456" w:rsidP="007C245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Theme="minorHAnsi" w:eastAsiaTheme="minorHAnsi" w:hAnsiTheme="minorHAnsi" w:cs="Tahoma"/>
          <w:b/>
          <w:bCs/>
          <w:color w:val="0A5244"/>
          <w:szCs w:val="22"/>
          <w:u w:val="single"/>
        </w:rPr>
      </w:pPr>
    </w:p>
    <w:p w14:paraId="0EBED650" w14:textId="33C970A3" w:rsidR="00415E51" w:rsidRPr="007C2456" w:rsidRDefault="00DF1E86" w:rsidP="007C245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Theme="minorHAnsi" w:eastAsia="Times New Roman" w:hAnsiTheme="minorHAnsi" w:cs="Tahoma"/>
          <w:color w:val="FF0000"/>
          <w:sz w:val="22"/>
          <w:szCs w:val="22"/>
        </w:rPr>
      </w:pPr>
      <w:r w:rsidRPr="007C322C">
        <w:rPr>
          <w:rFonts w:asciiTheme="minorHAnsi" w:eastAsiaTheme="minorHAnsi" w:hAnsiTheme="minorHAnsi" w:cs="Tahoma"/>
          <w:b/>
          <w:bCs/>
          <w:color w:val="0A5244"/>
          <w:szCs w:val="22"/>
          <w:u w:val="single"/>
        </w:rPr>
        <w:t>Domaines d’application :</w:t>
      </w:r>
      <w:r w:rsidR="00E62A63" w:rsidRPr="007C322C">
        <w:rPr>
          <w:rFonts w:asciiTheme="minorHAnsi" w:eastAsiaTheme="minorHAnsi" w:hAnsiTheme="minorHAnsi" w:cs="Tahoma"/>
          <w:b/>
          <w:bCs/>
          <w:color w:val="0A5244"/>
          <w:szCs w:val="22"/>
          <w:u w:val="single"/>
        </w:rPr>
        <w:br/>
      </w:r>
      <w:r w:rsidR="007C2456" w:rsidRPr="007C2456">
        <w:rPr>
          <w:rFonts w:asciiTheme="minorHAnsi" w:eastAsia="Times New Roman" w:hAnsiTheme="minorHAnsi" w:cs="Tahoma"/>
          <w:color w:val="333333"/>
          <w:szCs w:val="22"/>
        </w:rPr>
        <w:t xml:space="preserve">Transformation des produits  de la mer, viande et volaille, convoyage, </w:t>
      </w:r>
      <w:proofErr w:type="spellStart"/>
      <w:r w:rsidR="007C2456" w:rsidRPr="007C2456">
        <w:rPr>
          <w:rFonts w:asciiTheme="minorHAnsi" w:eastAsia="Times New Roman" w:hAnsiTheme="minorHAnsi" w:cs="Tahoma"/>
          <w:color w:val="333333"/>
          <w:szCs w:val="22"/>
        </w:rPr>
        <w:t>process</w:t>
      </w:r>
      <w:proofErr w:type="spellEnd"/>
      <w:r w:rsidR="007C2456" w:rsidRPr="007C2456">
        <w:rPr>
          <w:rFonts w:asciiTheme="minorHAnsi" w:eastAsia="Times New Roman" w:hAnsiTheme="minorHAnsi" w:cs="Tahoma"/>
          <w:color w:val="333333"/>
          <w:szCs w:val="22"/>
        </w:rPr>
        <w:t xml:space="preserve"> alimentaires et emballages, fruits, légumes, boissons, applications hygiéniques, pharmaceutiques et chimiques, filière lait, Exposition directe à l’environnement marin (pêche), milieux hostiles et corrosifs…</w:t>
      </w:r>
    </w:p>
    <w:p w14:paraId="503A9152" w14:textId="2B3BC35F" w:rsidR="0045728A" w:rsidRPr="00415E51" w:rsidRDefault="00415E51" w:rsidP="003C74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Theme="minorHAnsi" w:hAnsiTheme="minorHAnsi" w:cs="Tahoma"/>
          <w:b/>
          <w:color w:val="0A5244"/>
          <w:sz w:val="22"/>
          <w:szCs w:val="22"/>
        </w:rPr>
      </w:pPr>
      <w:r>
        <w:rPr>
          <w:rFonts w:asciiTheme="minorHAnsi" w:hAnsiTheme="minorHAnsi" w:cs="Tahoma"/>
          <w:b/>
          <w:color w:val="0A5244"/>
          <w:sz w:val="22"/>
          <w:szCs w:val="22"/>
        </w:rPr>
        <w:br/>
      </w:r>
      <w:r w:rsidR="00F41447" w:rsidRPr="00415E51">
        <w:rPr>
          <w:rFonts w:asciiTheme="minorHAnsi" w:hAnsiTheme="minorHAnsi" w:cs="Tahoma"/>
          <w:b/>
          <w:color w:val="0A5244"/>
          <w:sz w:val="22"/>
          <w:szCs w:val="22"/>
        </w:rPr>
        <w:t xml:space="preserve">ANF, </w:t>
      </w:r>
      <w:r w:rsidR="00FA1524" w:rsidRPr="00415E51">
        <w:rPr>
          <w:rFonts w:asciiTheme="minorHAnsi" w:hAnsiTheme="minorHAnsi" w:cs="Tahoma"/>
          <w:b/>
          <w:color w:val="0A5244"/>
          <w:sz w:val="22"/>
          <w:szCs w:val="22"/>
        </w:rPr>
        <w:t xml:space="preserve">Distributeur </w:t>
      </w:r>
      <w:r w:rsidR="00F41447" w:rsidRPr="00415E51">
        <w:rPr>
          <w:rFonts w:asciiTheme="minorHAnsi" w:hAnsiTheme="minorHAnsi" w:cs="Tahoma"/>
          <w:b/>
          <w:color w:val="0A5244"/>
          <w:sz w:val="22"/>
          <w:szCs w:val="22"/>
        </w:rPr>
        <w:t xml:space="preserve">Officiel </w:t>
      </w:r>
      <w:r w:rsidR="00235F5A" w:rsidRPr="00415E51">
        <w:rPr>
          <w:rFonts w:asciiTheme="minorHAnsi" w:hAnsiTheme="minorHAnsi" w:cs="Tahoma"/>
          <w:b/>
          <w:color w:val="0A5244"/>
          <w:sz w:val="22"/>
          <w:szCs w:val="22"/>
        </w:rPr>
        <w:t>France</w:t>
      </w:r>
      <w:r w:rsidR="00235F5A" w:rsidRPr="00415E51">
        <w:rPr>
          <w:rFonts w:asciiTheme="minorHAnsi" w:hAnsiTheme="minorHAnsi" w:cs="Tahoma"/>
          <w:b/>
          <w:color w:val="0A5244"/>
          <w:sz w:val="22"/>
          <w:szCs w:val="22"/>
        </w:rPr>
        <w:br/>
      </w:r>
      <w:r w:rsidR="00286B0D" w:rsidRPr="0029309B">
        <w:rPr>
          <w:rFonts w:ascii="Tahoma" w:hAnsi="Tahoma" w:cs="Tahoma"/>
          <w:b/>
          <w:bCs/>
          <w:color w:val="FF0000"/>
          <w:sz w:val="22"/>
          <w:szCs w:val="22"/>
        </w:rPr>
        <w:t>Lien de téléchargement des visuels</w:t>
      </w:r>
      <w:r w:rsidR="00084EC2" w:rsidRPr="0029309B">
        <w:rPr>
          <w:rFonts w:ascii="Tahoma" w:hAnsi="Tahoma" w:cs="Tahoma"/>
          <w:b/>
          <w:bCs/>
          <w:color w:val="FF0000"/>
          <w:sz w:val="22"/>
          <w:szCs w:val="22"/>
        </w:rPr>
        <w:t xml:space="preserve"> et documentions techniques</w:t>
      </w:r>
      <w:r w:rsidR="00395FCD" w:rsidRPr="0029309B">
        <w:rPr>
          <w:rFonts w:ascii="Tahoma" w:hAnsi="Tahoma" w:cs="Tahoma"/>
          <w:b/>
          <w:bCs/>
          <w:color w:val="FF0000"/>
          <w:sz w:val="22"/>
          <w:szCs w:val="22"/>
        </w:rPr>
        <w:t> :</w:t>
      </w:r>
      <w:r w:rsidR="00286B0D" w:rsidRPr="0029309B">
        <w:rPr>
          <w:rFonts w:asciiTheme="minorHAnsi" w:hAnsiTheme="minorHAnsi" w:cs="Arial"/>
          <w:b/>
          <w:color w:val="FF0000"/>
          <w:sz w:val="22"/>
          <w:szCs w:val="22"/>
        </w:rPr>
        <w:t xml:space="preserve"> </w:t>
      </w:r>
      <w:r w:rsidR="00235F5A" w:rsidRPr="0029309B">
        <w:rPr>
          <w:color w:val="FF0000"/>
          <w:sz w:val="22"/>
          <w:szCs w:val="22"/>
        </w:rPr>
        <w:t>lien</w:t>
      </w:r>
    </w:p>
    <w:sectPr w:rsidR="0045728A" w:rsidRPr="00415E51" w:rsidSect="00F23FF0">
      <w:headerReference w:type="even" r:id="rId12"/>
      <w:headerReference w:type="default" r:id="rId13"/>
      <w:footerReference w:type="default" r:id="rId14"/>
      <w:headerReference w:type="first" r:id="rId15"/>
      <w:pgSz w:w="11906" w:h="16838"/>
      <w:pgMar w:top="2104" w:right="1134" w:bottom="1701" w:left="1134" w:header="567" w:footer="4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1AAEAA5" w14:textId="77777777" w:rsidR="003C7415" w:rsidRDefault="003C7415" w:rsidP="00F04D7E">
      <w:r>
        <w:separator/>
      </w:r>
    </w:p>
  </w:endnote>
  <w:endnote w:type="continuationSeparator" w:id="0">
    <w:p w14:paraId="28AF1ADE" w14:textId="77777777" w:rsidR="003C7415" w:rsidRDefault="003C7415" w:rsidP="00F04D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20005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">
    <w:altName w:val="Times Roman"/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E47FB28" w14:textId="109B98C5" w:rsidR="003C7415" w:rsidRPr="00FA1524" w:rsidRDefault="003C7415" w:rsidP="002B40E6">
    <w:pPr>
      <w:jc w:val="both"/>
      <w:rPr>
        <w:rFonts w:ascii="Arial" w:hAnsi="Arial" w:cs="Arial"/>
        <w:b/>
        <w:color w:val="0A4B3E"/>
      </w:rPr>
    </w:pPr>
    <w:r w:rsidRPr="00FA1524">
      <w:rPr>
        <w:rFonts w:ascii="Arial" w:hAnsi="Arial"/>
        <w:noProof/>
        <w:color w:val="0A4B3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434E20B" wp14:editId="7BD07E2F">
              <wp:simplePos x="0" y="0"/>
              <wp:positionH relativeFrom="column">
                <wp:posOffset>4114800</wp:posOffset>
              </wp:positionH>
              <wp:positionV relativeFrom="paragraph">
                <wp:posOffset>8255</wp:posOffset>
              </wp:positionV>
              <wp:extent cx="2057400" cy="993140"/>
              <wp:effectExtent l="0" t="0" r="0" b="0"/>
              <wp:wrapNone/>
              <wp:docPr id="4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57400" cy="99314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  <a:ln>
                        <a:noFill/>
                      </a:ln>
                      <a:extLst/>
                    </wps:spPr>
                    <wps:txbx>
                      <w:txbxContent>
                        <w:p w14:paraId="1C914092" w14:textId="77777777" w:rsidR="003C7415" w:rsidRPr="00FA1524" w:rsidRDefault="003C7415" w:rsidP="002B40E6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i/>
                              <w:u w:val="single"/>
                            </w:rPr>
                          </w:pPr>
                          <w:r w:rsidRPr="00FA1524">
                            <w:rPr>
                              <w:rFonts w:ascii="Arial" w:hAnsi="Arial" w:cs="Arial"/>
                              <w:b/>
                              <w:i/>
                              <w:u w:val="single"/>
                            </w:rPr>
                            <w:t xml:space="preserve">Contact Relations </w:t>
                          </w:r>
                        </w:p>
                        <w:p w14:paraId="0B66DCFC" w14:textId="77777777" w:rsidR="003C7415" w:rsidRPr="00FA1524" w:rsidRDefault="003C7415" w:rsidP="002B40E6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i/>
                              <w:u w:val="single"/>
                            </w:rPr>
                          </w:pPr>
                          <w:r w:rsidRPr="00FA1524">
                            <w:rPr>
                              <w:rFonts w:ascii="Arial" w:hAnsi="Arial" w:cs="Arial"/>
                              <w:b/>
                              <w:i/>
                              <w:u w:val="single"/>
                            </w:rPr>
                            <w:t>avec la Presse :</w:t>
                          </w:r>
                        </w:p>
                        <w:p w14:paraId="04386F04" w14:textId="48271BA9" w:rsidR="003C7415" w:rsidRPr="00FA1524" w:rsidRDefault="003C7415" w:rsidP="002B40E6">
                          <w:pPr>
                            <w:pStyle w:val="Titre5"/>
                            <w:jc w:val="center"/>
                            <w:rPr>
                              <w:rFonts w:ascii="Arial" w:hAnsi="Arial" w:cs="Arial"/>
                              <w:i w:val="0"/>
                              <w:sz w:val="20"/>
                            </w:rPr>
                          </w:pPr>
                          <w:r w:rsidRPr="00FA1524">
                            <w:rPr>
                              <w:rFonts w:ascii="Arial" w:hAnsi="Arial" w:cs="Arial"/>
                              <w:sz w:val="20"/>
                            </w:rPr>
                            <w:t>Philippe BARBIN philippe@2lagence.com</w:t>
                          </w:r>
                        </w:p>
                        <w:p w14:paraId="04079A2A" w14:textId="77777777" w:rsidR="003C7415" w:rsidRPr="00FA1524" w:rsidRDefault="003C7415" w:rsidP="002B40E6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 w:rsidRPr="00FA1524">
                            <w:rPr>
                              <w:rFonts w:ascii="Arial" w:hAnsi="Arial" w:cs="Arial"/>
                              <w:i/>
                            </w:rPr>
                            <w:t>Tél. : +33 (0)4 79 72 60 70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 Box 5" o:spid="_x0000_s1027" type="#_x0000_t202" style="position:absolute;left:0;text-align:left;margin-left:324pt;margin-top:.65pt;width:162pt;height:78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A8rYxoCAAAdBAAADgAAAGRycy9lMm9Eb2MueG1srFPbjtsgEH2v1H9AvDd20qS7seKstlltVWl7&#10;kXb7ARhjGxUYCiR2+vUdIJtN27eqL4i5cGbOmWFzM2lFDsJ5Caam81lJiTAcWmn6mn57un9zTYkP&#10;zLRMgRE1PQpPb7avX21GW4kFDKBa4QiCGF+NtqZDCLYqCs8HoZmfgRUGgx04zQKari9ax0ZE16pY&#10;lOW7YgTXWgdceI/euxyk24TfdYKHL13nRSCqpthbSKdLZxPPYrthVe+YHSQ/tcH+oQvNpMGiZ6g7&#10;FhjZO/kXlJbcgYcuzDjoArpOcpE4IJt5+Qebx4FZkbigON6eZfL/D5Z/Pnx1RLY1XVJimMYRPYkp&#10;kPcwkVVUZ7S+wqRHi2lhQjdOOTH19gH4d08M7AZmenHrHIyDYC12N48vi4unGcdHkGb8BC2WYfsA&#10;CWjqnI7SoRgE0XFKx/NkYiscnYtydbUsMcQxtl6/nS/T6ApWPb+2zocPAjSJl5o6nHxCZ4cHH2I3&#10;rHpOicU8KNneS6WSEbdN7JQjB4Z70vSZodprbDX7rlclls84aTljekL9DUmZiGcgIufk7EEepzai&#10;KFGHrEiYmgnzorOB9ojyOMg7in8KLwO4n5SMuJ819T/2zAlK1EeDEq/nS9SAhGQsV1cLNNxlpLmM&#10;MMMRqqaBknzdhfwJ9tbJfsBKmbKBWxxLJ5NiL12dhok7mCif/ktc8ks7Zb386u0vAAAA//8DAFBL&#10;AwQUAAYACAAAACEA6onH498AAAAJAQAADwAAAGRycy9kb3ducmV2LnhtbEyPXUvDQBBF3wX/wzKC&#10;b3Zj1CbGbIoIgkoV+qHP0+w2CWZnQ3bTxP76jk/6eLjDnXPzxWRbcTC9bxwpuJ5FIAyVTjdUKdhu&#10;nq9SED4gaWwdGQU/xsOiOD/LMdNupJU5rEMluIR8hgrqELpMSl/WxqKfuc4QZ3vXWwyMfSV1jyOX&#10;21bGUTSXFhviDzV25qk25fd6sAqW9PaK+036fjzGw/j59ZKMH8teqcuL6fEBRDBT+DuGX31Wh4Kd&#10;dm4g7UWrYH6b8pbAwQ0Izu+TmHnHfJckIItc/l9QnAAAAP//AwBQSwECLQAUAAYACAAAACEA5JnD&#10;wPsAAADhAQAAEwAAAAAAAAAAAAAAAAAAAAAAW0NvbnRlbnRfVHlwZXNdLnhtbFBLAQItABQABgAI&#10;AAAAIQAjsmrh1wAAAJQBAAALAAAAAAAAAAAAAAAAACwBAABfcmVscy8ucmVsc1BLAQItABQABgAI&#10;AAAAIQC8DytjGgIAAB0EAAAOAAAAAAAAAAAAAAAAACwCAABkcnMvZTJvRG9jLnhtbFBLAQItABQA&#10;BgAIAAAAIQDqicfj3wAAAAkBAAAPAAAAAAAAAAAAAAAAAHIEAABkcnMvZG93bnJldi54bWxQSwUG&#10;AAAAAAQABADzAAAAfgUAAAAA&#10;" fillcolor="#d8d8d8 [2732]" stroked="f">
              <v:textbox>
                <w:txbxContent>
                  <w:p w14:paraId="1C914092" w14:textId="77777777" w:rsidR="003C7415" w:rsidRPr="00FA1524" w:rsidRDefault="003C7415" w:rsidP="002B40E6">
                    <w:pPr>
                      <w:jc w:val="center"/>
                      <w:rPr>
                        <w:rFonts w:ascii="Arial" w:hAnsi="Arial" w:cs="Arial"/>
                        <w:b/>
                        <w:i/>
                        <w:u w:val="single"/>
                      </w:rPr>
                    </w:pPr>
                    <w:r w:rsidRPr="00FA1524">
                      <w:rPr>
                        <w:rFonts w:ascii="Arial" w:hAnsi="Arial" w:cs="Arial"/>
                        <w:b/>
                        <w:i/>
                        <w:u w:val="single"/>
                      </w:rPr>
                      <w:t xml:space="preserve">Contact Relations </w:t>
                    </w:r>
                  </w:p>
                  <w:p w14:paraId="0B66DCFC" w14:textId="77777777" w:rsidR="003C7415" w:rsidRPr="00FA1524" w:rsidRDefault="003C7415" w:rsidP="002B40E6">
                    <w:pPr>
                      <w:jc w:val="center"/>
                      <w:rPr>
                        <w:rFonts w:ascii="Arial" w:hAnsi="Arial" w:cs="Arial"/>
                        <w:b/>
                        <w:i/>
                        <w:u w:val="single"/>
                      </w:rPr>
                    </w:pPr>
                    <w:r w:rsidRPr="00FA1524">
                      <w:rPr>
                        <w:rFonts w:ascii="Arial" w:hAnsi="Arial" w:cs="Arial"/>
                        <w:b/>
                        <w:i/>
                        <w:u w:val="single"/>
                      </w:rPr>
                      <w:t>avec la Presse :</w:t>
                    </w:r>
                  </w:p>
                  <w:p w14:paraId="04386F04" w14:textId="48271BA9" w:rsidR="003C7415" w:rsidRPr="00FA1524" w:rsidRDefault="003C7415" w:rsidP="002B40E6">
                    <w:pPr>
                      <w:pStyle w:val="Titre5"/>
                      <w:jc w:val="center"/>
                      <w:rPr>
                        <w:rFonts w:ascii="Arial" w:hAnsi="Arial" w:cs="Arial"/>
                        <w:i w:val="0"/>
                        <w:sz w:val="20"/>
                      </w:rPr>
                    </w:pPr>
                    <w:r w:rsidRPr="00FA1524">
                      <w:rPr>
                        <w:rFonts w:ascii="Arial" w:hAnsi="Arial" w:cs="Arial"/>
                        <w:sz w:val="20"/>
                      </w:rPr>
                      <w:t>Philippe BARBIN philippe@2lagence.com</w:t>
                    </w:r>
                  </w:p>
                  <w:p w14:paraId="04079A2A" w14:textId="77777777" w:rsidR="003C7415" w:rsidRPr="00FA1524" w:rsidRDefault="003C7415" w:rsidP="002B40E6">
                    <w:pPr>
                      <w:jc w:val="center"/>
                      <w:rPr>
                        <w:rFonts w:ascii="Arial" w:hAnsi="Arial" w:cs="Arial"/>
                      </w:rPr>
                    </w:pPr>
                    <w:r w:rsidRPr="00FA1524">
                      <w:rPr>
                        <w:rFonts w:ascii="Arial" w:hAnsi="Arial" w:cs="Arial"/>
                        <w:i/>
                      </w:rPr>
                      <w:t>Tél. : +33 (0)4 79 72 60 70</w:t>
                    </w:r>
                  </w:p>
                </w:txbxContent>
              </v:textbox>
            </v:shape>
          </w:pict>
        </mc:Fallback>
      </mc:AlternateContent>
    </w:r>
    <w:r w:rsidRPr="00FA1524">
      <w:rPr>
        <w:rFonts w:ascii="Arial" w:hAnsi="Arial" w:cs="Arial"/>
        <w:b/>
        <w:color w:val="0A4B3E"/>
      </w:rPr>
      <w:t xml:space="preserve">ATLANTA NEUGART France </w:t>
    </w:r>
  </w:p>
  <w:p w14:paraId="5A7B2BA2" w14:textId="0E38AFE3" w:rsidR="003C7415" w:rsidRPr="00FA1524" w:rsidRDefault="003C7415" w:rsidP="002B40E6">
    <w:pPr>
      <w:jc w:val="both"/>
      <w:rPr>
        <w:rFonts w:ascii="Arial" w:hAnsi="Arial" w:cs="Arial"/>
        <w:color w:val="0A4B3E"/>
      </w:rPr>
    </w:pPr>
    <w:r w:rsidRPr="00FA1524">
      <w:rPr>
        <w:rFonts w:ascii="Arial" w:hAnsi="Arial" w:cs="Arial"/>
        <w:color w:val="0A4B3E"/>
      </w:rPr>
      <w:t>9 Rue Georges CHARPAK</w:t>
    </w:r>
  </w:p>
  <w:p w14:paraId="4245DAAA" w14:textId="77777777" w:rsidR="003C7415" w:rsidRPr="00FA1524" w:rsidRDefault="003C7415" w:rsidP="002B40E6">
    <w:pPr>
      <w:jc w:val="both"/>
      <w:rPr>
        <w:rFonts w:ascii="Arial" w:hAnsi="Arial" w:cs="Arial"/>
        <w:color w:val="0A4B3E"/>
      </w:rPr>
    </w:pPr>
    <w:r w:rsidRPr="00FA1524">
      <w:rPr>
        <w:rFonts w:ascii="Arial" w:hAnsi="Arial" w:cs="Arial"/>
        <w:color w:val="0A4B3E"/>
      </w:rPr>
      <w:t>77127 LIEUSAINT</w:t>
    </w:r>
  </w:p>
  <w:p w14:paraId="0CE28C6B" w14:textId="4FF73C6E" w:rsidR="003C7415" w:rsidRPr="00FA1524" w:rsidRDefault="003C7415" w:rsidP="002B40E6">
    <w:pPr>
      <w:jc w:val="both"/>
      <w:rPr>
        <w:rFonts w:ascii="Arial" w:hAnsi="Arial" w:cs="Arial"/>
        <w:color w:val="0A4B3E"/>
      </w:rPr>
    </w:pPr>
    <w:r w:rsidRPr="00FA1524">
      <w:rPr>
        <w:rFonts w:ascii="Arial" w:hAnsi="Arial" w:cs="Arial"/>
        <w:color w:val="0A4B3E"/>
      </w:rPr>
      <w:t xml:space="preserve">Tél.  +33 (0)1 64 05 36 16 </w:t>
    </w:r>
  </w:p>
  <w:p w14:paraId="7DA4DAEE" w14:textId="4BD4B1D4" w:rsidR="003C7415" w:rsidRPr="00FA1524" w:rsidRDefault="004A2F39" w:rsidP="002B40E6">
    <w:pPr>
      <w:jc w:val="both"/>
      <w:rPr>
        <w:rFonts w:ascii="Arial" w:hAnsi="Arial" w:cs="Arial"/>
        <w:color w:val="0A4B3E"/>
      </w:rPr>
    </w:pPr>
    <w:hyperlink r:id="rId1" w:history="1">
      <w:r w:rsidR="003C7415" w:rsidRPr="00FA1524">
        <w:rPr>
          <w:rFonts w:ascii="Arial" w:hAnsi="Arial" w:cs="Arial"/>
          <w:color w:val="0A4B3E"/>
        </w:rPr>
        <w:t>info@atlanta-neugart.com</w:t>
      </w:r>
    </w:hyperlink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BBDB132" w14:textId="77777777" w:rsidR="003C7415" w:rsidRDefault="003C7415" w:rsidP="00F04D7E">
      <w:r>
        <w:separator/>
      </w:r>
    </w:p>
  </w:footnote>
  <w:footnote w:type="continuationSeparator" w:id="0">
    <w:p w14:paraId="3CE3BDA8" w14:textId="77777777" w:rsidR="003C7415" w:rsidRDefault="003C7415" w:rsidP="00F04D7E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4CD3EA3A" w14:textId="202134D2" w:rsidR="003C7415" w:rsidRDefault="004A2F39">
    <w:pPr>
      <w:pStyle w:val="En-tte"/>
    </w:pPr>
    <w:r>
      <w:rPr>
        <w:noProof/>
        <w:lang w:eastAsia="fr-FR"/>
      </w:rPr>
      <w:pict w14:anchorId="34F41F3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margin-left:0;margin-top:0;width:1024pt;height:512pt;z-index:-251654144;mso-wrap-edited:f;mso-position-horizontal:center;mso-position-horizontal-relative:margin;mso-position-vertical:center;mso-position-vertical-relative:margin" wrapcoords="-15 0 -15 21536 21600 21536 21600 0 -15 0">
          <v:imagedata r:id="rId1" o:title="application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0CD999F5" w14:textId="13368876" w:rsidR="003C7415" w:rsidRPr="003C7415" w:rsidRDefault="003C7415" w:rsidP="003C7415">
    <w:pPr>
      <w:widowControl w:val="0"/>
      <w:tabs>
        <w:tab w:val="left" w:pos="8413"/>
        <w:tab w:val="right" w:pos="9923"/>
      </w:tabs>
      <w:autoSpaceDE w:val="0"/>
      <w:autoSpaceDN w:val="0"/>
      <w:adjustRightInd w:val="0"/>
      <w:spacing w:after="140"/>
      <w:ind w:left="-426" w:right="-285"/>
      <w:rPr>
        <w:color w:val="FFFFFF" w:themeColor="background1"/>
      </w:rPr>
    </w:pPr>
    <w:r w:rsidRPr="003C7415">
      <w:tab/>
    </w:r>
    <w:r w:rsidRPr="003C7415">
      <w:rPr>
        <w:color w:val="FFFFFF" w:themeColor="background1"/>
      </w:rPr>
      <w:tab/>
    </w:r>
    <w:r w:rsidR="004A2F39">
      <w:rPr>
        <w:color w:val="FFFFFF" w:themeColor="background1"/>
      </w:rPr>
      <w:pict w14:anchorId="375A595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left:0;text-align:left;margin-left:0;margin-top:0;width:1024pt;height:512pt;z-index:-251655168;mso-wrap-edited:f;mso-position-horizontal:center;mso-position-horizontal-relative:margin;mso-position-vertical:center;mso-position-vertical-relative:margin" wrapcoords="-15 0 -15 21536 21600 21536 21600 0 -15 0">
          <v:imagedata r:id="rId1" o:title="applications"/>
          <w10:wrap anchorx="margin" anchory="margin"/>
        </v:shape>
      </w:pict>
    </w:r>
    <w:r w:rsidRPr="003C7415">
      <w:rPr>
        <w:noProof/>
        <w:color w:val="FFFFFF" w:themeColor="background1"/>
      </w:rPr>
      <w:drawing>
        <wp:anchor distT="0" distB="0" distL="114300" distR="114300" simplePos="0" relativeHeight="251660288" behindDoc="0" locked="0" layoutInCell="1" allowOverlap="1" wp14:anchorId="378F7529" wp14:editId="002B0132">
          <wp:simplePos x="0" y="0"/>
          <wp:positionH relativeFrom="column">
            <wp:posOffset>-228600</wp:posOffset>
          </wp:positionH>
          <wp:positionV relativeFrom="paragraph">
            <wp:posOffset>51435</wp:posOffset>
          </wp:positionV>
          <wp:extent cx="2501900" cy="736600"/>
          <wp:effectExtent l="0" t="0" r="12700" b="0"/>
          <wp:wrapTight wrapText="bothSides">
            <wp:wrapPolygon edited="0">
              <wp:start x="0" y="0"/>
              <wp:lineTo x="0" y="20855"/>
              <wp:lineTo x="21490" y="20855"/>
              <wp:lineTo x="21490" y="0"/>
              <wp:lineTo x="0" y="0"/>
            </wp:wrapPolygon>
          </wp:wrapTight>
          <wp:docPr id="5" name="Image 5" descr="HD_PB:Users:philippebarbin:Desktop:image0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D_PB:Users:philippebarbin:Desktop:image001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01900" cy="736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3C7415">
      <w:rPr>
        <w:color w:val="FFFFFF" w:themeColor="background1"/>
      </w:rPr>
      <w:t xml:space="preserve"> </w:t>
    </w:r>
    <w:r w:rsidRPr="003C7415">
      <w:rPr>
        <w:color w:val="FFFFFF" w:themeColor="background1"/>
      </w:rPr>
      <w:tab/>
    </w:r>
    <w:r w:rsidRPr="003C7415">
      <w:rPr>
        <w:color w:val="FFFFFF" w:themeColor="background1"/>
      </w:rPr>
      <w:tab/>
      <w:t xml:space="preserve">         </w:t>
    </w:r>
  </w:p>
  <w:p w14:paraId="3A658B4B" w14:textId="225EC858" w:rsidR="003C7415" w:rsidRPr="003C7415" w:rsidRDefault="003C7415" w:rsidP="00BA336B">
    <w:pPr>
      <w:widowControl w:val="0"/>
      <w:autoSpaceDE w:val="0"/>
      <w:autoSpaceDN w:val="0"/>
      <w:adjustRightInd w:val="0"/>
      <w:spacing w:after="140"/>
      <w:ind w:left="-426" w:right="-285"/>
      <w:jc w:val="right"/>
      <w:rPr>
        <w:rFonts w:ascii="Arial" w:hAnsi="Arial" w:cs="Arial"/>
        <w:b/>
        <w:sz w:val="24"/>
        <w:szCs w:val="24"/>
      </w:rPr>
    </w:pPr>
    <w:r w:rsidRPr="00E62A63">
      <w:rPr>
        <w:color w:val="FFFFFF" w:themeColor="background1"/>
      </w:rPr>
      <w:t xml:space="preserve"> </w:t>
    </w:r>
    <w:r w:rsidRPr="003C7415">
      <w:rPr>
        <w:rFonts w:ascii="Arial" w:hAnsi="Arial" w:cs="Arial"/>
        <w:b/>
        <w:sz w:val="24"/>
        <w:szCs w:val="24"/>
      </w:rPr>
      <w:t>COMMUNIQUE DE PRESSE – Février 2019</w: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6F4AD41" w14:textId="145DC93D" w:rsidR="003C7415" w:rsidRDefault="004A2F39">
    <w:pPr>
      <w:pStyle w:val="En-tte"/>
    </w:pPr>
    <w:r>
      <w:rPr>
        <w:noProof/>
        <w:lang w:eastAsia="fr-FR"/>
      </w:rPr>
      <w:pict w14:anchorId="6CFDD73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margin-left:0;margin-top:0;width:1024pt;height:512pt;z-index:-251653120;mso-wrap-edited:f;mso-position-horizontal:center;mso-position-horizontal-relative:margin;mso-position-vertical:center;mso-position-vertical-relative:margin" wrapcoords="-15 0 -15 21536 21600 21536 21600 0 -15 0">
          <v:imagedata r:id="rId1" o:title="applications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111B64E6"/>
    <w:multiLevelType w:val="hybridMultilevel"/>
    <w:tmpl w:val="198A0AD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4535CC3"/>
    <w:multiLevelType w:val="hybridMultilevel"/>
    <w:tmpl w:val="988E20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6A27C5F"/>
    <w:multiLevelType w:val="hybridMultilevel"/>
    <w:tmpl w:val="4CF84302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28BC7A69"/>
    <w:multiLevelType w:val="multilevel"/>
    <w:tmpl w:val="A8E6F2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1A63F3"/>
    <w:multiLevelType w:val="multilevel"/>
    <w:tmpl w:val="54D852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AAC0DF3"/>
    <w:multiLevelType w:val="hybridMultilevel"/>
    <w:tmpl w:val="D156552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71F274C"/>
    <w:multiLevelType w:val="multilevel"/>
    <w:tmpl w:val="7938B4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CB6147B"/>
    <w:multiLevelType w:val="multilevel"/>
    <w:tmpl w:val="D1949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1F44B14"/>
    <w:multiLevelType w:val="hybridMultilevel"/>
    <w:tmpl w:val="8ED27708"/>
    <w:lvl w:ilvl="0" w:tplc="6634410A">
      <w:start w:val="1"/>
      <w:numFmt w:val="bullet"/>
      <w:lvlText w:val=""/>
      <w:lvlJc w:val="left"/>
      <w:pPr>
        <w:ind w:left="720" w:hanging="360"/>
      </w:pPr>
      <w:rPr>
        <w:rFonts w:ascii="Wingdings" w:eastAsiaTheme="minorEastAsia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3634C6A"/>
    <w:multiLevelType w:val="multilevel"/>
    <w:tmpl w:val="71206C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CFC0648"/>
    <w:multiLevelType w:val="hybridMultilevel"/>
    <w:tmpl w:val="628C069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6"/>
  </w:num>
  <w:num w:numId="5">
    <w:abstractNumId w:val="4"/>
  </w:num>
  <w:num w:numId="6">
    <w:abstractNumId w:val="9"/>
  </w:num>
  <w:num w:numId="7">
    <w:abstractNumId w:val="10"/>
  </w:num>
  <w:num w:numId="8">
    <w:abstractNumId w:val="3"/>
  </w:num>
  <w:num w:numId="9">
    <w:abstractNumId w:val="7"/>
  </w:num>
  <w:num w:numId="10">
    <w:abstractNumId w:val="8"/>
  </w:num>
  <w:num w:numId="11">
    <w:abstractNumId w:val="2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5691"/>
    <w:rsid w:val="000008AE"/>
    <w:rsid w:val="00012CD5"/>
    <w:rsid w:val="00013CEF"/>
    <w:rsid w:val="00024648"/>
    <w:rsid w:val="00061F20"/>
    <w:rsid w:val="00065094"/>
    <w:rsid w:val="00071569"/>
    <w:rsid w:val="00083BFC"/>
    <w:rsid w:val="00084EC2"/>
    <w:rsid w:val="000C79A6"/>
    <w:rsid w:val="000E3B45"/>
    <w:rsid w:val="000E437F"/>
    <w:rsid w:val="001111C9"/>
    <w:rsid w:val="00131B87"/>
    <w:rsid w:val="001358C2"/>
    <w:rsid w:val="001570F1"/>
    <w:rsid w:val="00157316"/>
    <w:rsid w:val="001771FE"/>
    <w:rsid w:val="00184168"/>
    <w:rsid w:val="001D7071"/>
    <w:rsid w:val="00201F95"/>
    <w:rsid w:val="00235F5A"/>
    <w:rsid w:val="00245B0F"/>
    <w:rsid w:val="00253AF3"/>
    <w:rsid w:val="00270306"/>
    <w:rsid w:val="00286B0D"/>
    <w:rsid w:val="0029309B"/>
    <w:rsid w:val="002A1B36"/>
    <w:rsid w:val="002A2062"/>
    <w:rsid w:val="002B0BE4"/>
    <w:rsid w:val="002B40E6"/>
    <w:rsid w:val="002C5091"/>
    <w:rsid w:val="002D5D5F"/>
    <w:rsid w:val="002D738E"/>
    <w:rsid w:val="002F4F16"/>
    <w:rsid w:val="003035F2"/>
    <w:rsid w:val="00305C20"/>
    <w:rsid w:val="003321B8"/>
    <w:rsid w:val="00381393"/>
    <w:rsid w:val="00392BA8"/>
    <w:rsid w:val="00395FCD"/>
    <w:rsid w:val="003C0D47"/>
    <w:rsid w:val="003C7415"/>
    <w:rsid w:val="003E3062"/>
    <w:rsid w:val="003E5B64"/>
    <w:rsid w:val="00415E51"/>
    <w:rsid w:val="00417BBD"/>
    <w:rsid w:val="0045728A"/>
    <w:rsid w:val="00461E04"/>
    <w:rsid w:val="004846BC"/>
    <w:rsid w:val="004A12D5"/>
    <w:rsid w:val="004A2B67"/>
    <w:rsid w:val="004A2F39"/>
    <w:rsid w:val="004A74C7"/>
    <w:rsid w:val="004D48B9"/>
    <w:rsid w:val="004D616B"/>
    <w:rsid w:val="004E3DA0"/>
    <w:rsid w:val="00501EF1"/>
    <w:rsid w:val="005100D9"/>
    <w:rsid w:val="00513309"/>
    <w:rsid w:val="005263B4"/>
    <w:rsid w:val="005265B8"/>
    <w:rsid w:val="005267A6"/>
    <w:rsid w:val="0053280D"/>
    <w:rsid w:val="00562F51"/>
    <w:rsid w:val="00580A0C"/>
    <w:rsid w:val="00585691"/>
    <w:rsid w:val="005A400C"/>
    <w:rsid w:val="005D4CCE"/>
    <w:rsid w:val="005F2532"/>
    <w:rsid w:val="00600C41"/>
    <w:rsid w:val="006111E8"/>
    <w:rsid w:val="0064642C"/>
    <w:rsid w:val="00651C0E"/>
    <w:rsid w:val="006714E0"/>
    <w:rsid w:val="006D5605"/>
    <w:rsid w:val="006F5B13"/>
    <w:rsid w:val="007248CC"/>
    <w:rsid w:val="007618BE"/>
    <w:rsid w:val="007A2F47"/>
    <w:rsid w:val="007C2456"/>
    <w:rsid w:val="007C322C"/>
    <w:rsid w:val="007E4AAA"/>
    <w:rsid w:val="007E549A"/>
    <w:rsid w:val="007F0E78"/>
    <w:rsid w:val="008277C6"/>
    <w:rsid w:val="00841165"/>
    <w:rsid w:val="008549E0"/>
    <w:rsid w:val="00855560"/>
    <w:rsid w:val="00880561"/>
    <w:rsid w:val="008836DC"/>
    <w:rsid w:val="008C25C9"/>
    <w:rsid w:val="00905FDC"/>
    <w:rsid w:val="00920164"/>
    <w:rsid w:val="009469EA"/>
    <w:rsid w:val="009D4CD7"/>
    <w:rsid w:val="009D4E0A"/>
    <w:rsid w:val="009F312D"/>
    <w:rsid w:val="00A05D1E"/>
    <w:rsid w:val="00A17041"/>
    <w:rsid w:val="00A64D07"/>
    <w:rsid w:val="00A72368"/>
    <w:rsid w:val="00AD12AC"/>
    <w:rsid w:val="00B261EB"/>
    <w:rsid w:val="00B31641"/>
    <w:rsid w:val="00B5082F"/>
    <w:rsid w:val="00B51B14"/>
    <w:rsid w:val="00B7074B"/>
    <w:rsid w:val="00B70F40"/>
    <w:rsid w:val="00BA336B"/>
    <w:rsid w:val="00BA4C1B"/>
    <w:rsid w:val="00BA6632"/>
    <w:rsid w:val="00BB7C64"/>
    <w:rsid w:val="00BC0122"/>
    <w:rsid w:val="00BC41D9"/>
    <w:rsid w:val="00C20338"/>
    <w:rsid w:val="00C35050"/>
    <w:rsid w:val="00C37C7C"/>
    <w:rsid w:val="00CD7B18"/>
    <w:rsid w:val="00D1200F"/>
    <w:rsid w:val="00D277FD"/>
    <w:rsid w:val="00D34899"/>
    <w:rsid w:val="00D47F8C"/>
    <w:rsid w:val="00D6607D"/>
    <w:rsid w:val="00D66FB6"/>
    <w:rsid w:val="00DE4FCB"/>
    <w:rsid w:val="00DF1E86"/>
    <w:rsid w:val="00E300B1"/>
    <w:rsid w:val="00E62A63"/>
    <w:rsid w:val="00E77379"/>
    <w:rsid w:val="00EB42DC"/>
    <w:rsid w:val="00ED22A6"/>
    <w:rsid w:val="00ED78B5"/>
    <w:rsid w:val="00EE0985"/>
    <w:rsid w:val="00EF34F3"/>
    <w:rsid w:val="00F02CEA"/>
    <w:rsid w:val="00F04D7E"/>
    <w:rsid w:val="00F11B0A"/>
    <w:rsid w:val="00F23FF0"/>
    <w:rsid w:val="00F246F3"/>
    <w:rsid w:val="00F41447"/>
    <w:rsid w:val="00F65AD8"/>
    <w:rsid w:val="00F75E30"/>
    <w:rsid w:val="00FA1524"/>
    <w:rsid w:val="00FC0937"/>
    <w:rsid w:val="00FF0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4"/>
    <o:shapelayout v:ext="edit">
      <o:idmap v:ext="edit" data="1"/>
    </o:shapelayout>
  </w:shapeDefaults>
  <w:decimalSymbol w:val=","/>
  <w:listSeparator w:val=";"/>
  <w14:docId w14:val="224EA52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4642C"/>
    <w:rPr>
      <w:rFonts w:ascii="Times" w:eastAsiaTheme="minorEastAsia" w:hAnsi="Times"/>
      <w:sz w:val="20"/>
      <w:szCs w:val="20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BA336B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05D1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2C5091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re5">
    <w:name w:val="heading 5"/>
    <w:basedOn w:val="Normal"/>
    <w:next w:val="Normal"/>
    <w:link w:val="Titre5Car"/>
    <w:qFormat/>
    <w:rsid w:val="00B51B14"/>
    <w:pPr>
      <w:keepNext/>
      <w:jc w:val="both"/>
      <w:outlineLvl w:val="4"/>
    </w:pPr>
    <w:rPr>
      <w:rFonts w:ascii="Verdana" w:eastAsia="Times" w:hAnsi="Verdana" w:cs="Times New Roman"/>
      <w:i/>
      <w:noProof/>
      <w:sz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E3B45"/>
    <w:pPr>
      <w:ind w:left="720"/>
      <w:contextualSpacing/>
    </w:pPr>
    <w:rPr>
      <w:rFonts w:asciiTheme="minorHAnsi" w:eastAsiaTheme="minorHAnsi" w:hAnsiTheme="minorHAnsi"/>
      <w:sz w:val="22"/>
      <w:szCs w:val="22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111E8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111E8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F04D7E"/>
    <w:pPr>
      <w:tabs>
        <w:tab w:val="center" w:pos="4536"/>
        <w:tab w:val="right" w:pos="9072"/>
      </w:tabs>
    </w:pPr>
    <w:rPr>
      <w:rFonts w:asciiTheme="minorHAnsi" w:eastAsiaTheme="minorHAnsi" w:hAnsiTheme="minorHAnsi"/>
      <w:sz w:val="22"/>
      <w:szCs w:val="22"/>
      <w:lang w:eastAsia="en-US"/>
    </w:rPr>
  </w:style>
  <w:style w:type="character" w:customStyle="1" w:styleId="En-tteCar">
    <w:name w:val="En-tête Car"/>
    <w:basedOn w:val="Policepardfaut"/>
    <w:link w:val="En-tte"/>
    <w:uiPriority w:val="99"/>
    <w:rsid w:val="00F04D7E"/>
  </w:style>
  <w:style w:type="paragraph" w:styleId="Pieddepage">
    <w:name w:val="footer"/>
    <w:basedOn w:val="Normal"/>
    <w:link w:val="PieddepageCar"/>
    <w:uiPriority w:val="99"/>
    <w:unhideWhenUsed/>
    <w:rsid w:val="00F04D7E"/>
    <w:pPr>
      <w:tabs>
        <w:tab w:val="center" w:pos="4536"/>
        <w:tab w:val="right" w:pos="9072"/>
      </w:tabs>
    </w:pPr>
    <w:rPr>
      <w:rFonts w:asciiTheme="minorHAnsi" w:eastAsiaTheme="minorHAnsi" w:hAnsiTheme="minorHAnsi"/>
      <w:sz w:val="22"/>
      <w:szCs w:val="22"/>
      <w:lang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F04D7E"/>
  </w:style>
  <w:style w:type="character" w:customStyle="1" w:styleId="Titre5Car">
    <w:name w:val="Titre 5 Car"/>
    <w:basedOn w:val="Policepardfaut"/>
    <w:link w:val="Titre5"/>
    <w:rsid w:val="00B51B14"/>
    <w:rPr>
      <w:rFonts w:ascii="Verdana" w:eastAsia="Times" w:hAnsi="Verdana" w:cs="Times New Roman"/>
      <w:i/>
      <w:noProof/>
      <w:sz w:val="24"/>
      <w:szCs w:val="20"/>
      <w:lang w:eastAsia="fr-FR"/>
    </w:rPr>
  </w:style>
  <w:style w:type="paragraph" w:styleId="NormalWeb">
    <w:name w:val="Normal (Web)"/>
    <w:basedOn w:val="Normal"/>
    <w:uiPriority w:val="99"/>
    <w:unhideWhenUsed/>
    <w:rsid w:val="002C5091"/>
    <w:pPr>
      <w:spacing w:before="100" w:beforeAutospacing="1" w:after="100" w:afterAutospacing="1"/>
    </w:pPr>
    <w:rPr>
      <w:rFonts w:eastAsiaTheme="minorHAnsi" w:cs="Times New Roman"/>
    </w:rPr>
  </w:style>
  <w:style w:type="character" w:styleId="lev">
    <w:name w:val="Strong"/>
    <w:basedOn w:val="Policepardfaut"/>
    <w:uiPriority w:val="22"/>
    <w:qFormat/>
    <w:rsid w:val="002C5091"/>
    <w:rPr>
      <w:b/>
      <w:bCs/>
    </w:rPr>
  </w:style>
  <w:style w:type="character" w:customStyle="1" w:styleId="Titre3Car">
    <w:name w:val="Titre 3 Car"/>
    <w:basedOn w:val="Policepardfaut"/>
    <w:link w:val="Titre3"/>
    <w:uiPriority w:val="9"/>
    <w:semiHidden/>
    <w:rsid w:val="002C5091"/>
    <w:rPr>
      <w:rFonts w:asciiTheme="majorHAnsi" w:eastAsiaTheme="majorEastAsia" w:hAnsiTheme="majorHAnsi" w:cstheme="majorBidi"/>
      <w:b/>
      <w:bCs/>
      <w:color w:val="4F81BD" w:themeColor="accent1"/>
      <w:sz w:val="20"/>
      <w:szCs w:val="20"/>
      <w:lang w:eastAsia="fr-FR"/>
    </w:rPr>
  </w:style>
  <w:style w:type="paragraph" w:styleId="HTMLprformat">
    <w:name w:val="HTML Preformatted"/>
    <w:basedOn w:val="Normal"/>
    <w:link w:val="HTMLprformatCar"/>
    <w:uiPriority w:val="99"/>
    <w:semiHidden/>
    <w:unhideWhenUsed/>
    <w:rsid w:val="00B3164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eastAsiaTheme="minorHAnsi" w:hAnsi="Courier" w:cs="Courier"/>
    </w:rPr>
  </w:style>
  <w:style w:type="character" w:customStyle="1" w:styleId="HTMLprformatCar">
    <w:name w:val="HTML préformaté Car"/>
    <w:basedOn w:val="Policepardfaut"/>
    <w:link w:val="HTMLprformat"/>
    <w:uiPriority w:val="99"/>
    <w:semiHidden/>
    <w:rsid w:val="00B31641"/>
    <w:rPr>
      <w:rFonts w:ascii="Courier" w:hAnsi="Courier" w:cs="Courier"/>
      <w:sz w:val="20"/>
      <w:szCs w:val="20"/>
      <w:lang w:eastAsia="fr-FR"/>
    </w:rPr>
  </w:style>
  <w:style w:type="character" w:styleId="Lienhypertexte">
    <w:name w:val="Hyperlink"/>
    <w:basedOn w:val="Policepardfaut"/>
    <w:uiPriority w:val="99"/>
    <w:unhideWhenUsed/>
    <w:rsid w:val="002B40E6"/>
    <w:rPr>
      <w:color w:val="0000FF" w:themeColor="hyperlink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BA336B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A05D1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fr-FR"/>
    </w:rPr>
  </w:style>
  <w:style w:type="paragraph" w:styleId="Corpsdetexte2">
    <w:name w:val="Body Text 2"/>
    <w:basedOn w:val="Normal"/>
    <w:link w:val="Corpsdetexte2Car"/>
    <w:semiHidden/>
    <w:rsid w:val="007A2F47"/>
    <w:pPr>
      <w:jc w:val="center"/>
    </w:pPr>
    <w:rPr>
      <w:rFonts w:ascii="Garamond" w:eastAsia="Times New Roman" w:hAnsi="Garamond" w:cs="Times New Roman"/>
      <w:b/>
      <w:color w:val="FF0000"/>
      <w:sz w:val="24"/>
      <w:szCs w:val="24"/>
    </w:rPr>
  </w:style>
  <w:style w:type="character" w:customStyle="1" w:styleId="Corpsdetexte2Car">
    <w:name w:val="Corps de texte 2 Car"/>
    <w:basedOn w:val="Policepardfaut"/>
    <w:link w:val="Corpsdetexte2"/>
    <w:semiHidden/>
    <w:rsid w:val="007A2F47"/>
    <w:rPr>
      <w:rFonts w:ascii="Garamond" w:eastAsia="Times New Roman" w:hAnsi="Garamond" w:cs="Times New Roman"/>
      <w:b/>
      <w:color w:val="FF0000"/>
      <w:sz w:val="24"/>
      <w:szCs w:val="24"/>
      <w:lang w:eastAsia="fr-FR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4642C"/>
    <w:rPr>
      <w:rFonts w:ascii="Times" w:eastAsiaTheme="minorEastAsia" w:hAnsi="Times"/>
      <w:sz w:val="20"/>
      <w:szCs w:val="20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BA336B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05D1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2C5091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re5">
    <w:name w:val="heading 5"/>
    <w:basedOn w:val="Normal"/>
    <w:next w:val="Normal"/>
    <w:link w:val="Titre5Car"/>
    <w:qFormat/>
    <w:rsid w:val="00B51B14"/>
    <w:pPr>
      <w:keepNext/>
      <w:jc w:val="both"/>
      <w:outlineLvl w:val="4"/>
    </w:pPr>
    <w:rPr>
      <w:rFonts w:ascii="Verdana" w:eastAsia="Times" w:hAnsi="Verdana" w:cs="Times New Roman"/>
      <w:i/>
      <w:noProof/>
      <w:sz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E3B45"/>
    <w:pPr>
      <w:ind w:left="720"/>
      <w:contextualSpacing/>
    </w:pPr>
    <w:rPr>
      <w:rFonts w:asciiTheme="minorHAnsi" w:eastAsiaTheme="minorHAnsi" w:hAnsiTheme="minorHAnsi"/>
      <w:sz w:val="22"/>
      <w:szCs w:val="22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111E8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111E8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F04D7E"/>
    <w:pPr>
      <w:tabs>
        <w:tab w:val="center" w:pos="4536"/>
        <w:tab w:val="right" w:pos="9072"/>
      </w:tabs>
    </w:pPr>
    <w:rPr>
      <w:rFonts w:asciiTheme="minorHAnsi" w:eastAsiaTheme="minorHAnsi" w:hAnsiTheme="minorHAnsi"/>
      <w:sz w:val="22"/>
      <w:szCs w:val="22"/>
      <w:lang w:eastAsia="en-US"/>
    </w:rPr>
  </w:style>
  <w:style w:type="character" w:customStyle="1" w:styleId="En-tteCar">
    <w:name w:val="En-tête Car"/>
    <w:basedOn w:val="Policepardfaut"/>
    <w:link w:val="En-tte"/>
    <w:uiPriority w:val="99"/>
    <w:rsid w:val="00F04D7E"/>
  </w:style>
  <w:style w:type="paragraph" w:styleId="Pieddepage">
    <w:name w:val="footer"/>
    <w:basedOn w:val="Normal"/>
    <w:link w:val="PieddepageCar"/>
    <w:uiPriority w:val="99"/>
    <w:unhideWhenUsed/>
    <w:rsid w:val="00F04D7E"/>
    <w:pPr>
      <w:tabs>
        <w:tab w:val="center" w:pos="4536"/>
        <w:tab w:val="right" w:pos="9072"/>
      </w:tabs>
    </w:pPr>
    <w:rPr>
      <w:rFonts w:asciiTheme="minorHAnsi" w:eastAsiaTheme="minorHAnsi" w:hAnsiTheme="minorHAnsi"/>
      <w:sz w:val="22"/>
      <w:szCs w:val="22"/>
      <w:lang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F04D7E"/>
  </w:style>
  <w:style w:type="character" w:customStyle="1" w:styleId="Titre5Car">
    <w:name w:val="Titre 5 Car"/>
    <w:basedOn w:val="Policepardfaut"/>
    <w:link w:val="Titre5"/>
    <w:rsid w:val="00B51B14"/>
    <w:rPr>
      <w:rFonts w:ascii="Verdana" w:eastAsia="Times" w:hAnsi="Verdana" w:cs="Times New Roman"/>
      <w:i/>
      <w:noProof/>
      <w:sz w:val="24"/>
      <w:szCs w:val="20"/>
      <w:lang w:eastAsia="fr-FR"/>
    </w:rPr>
  </w:style>
  <w:style w:type="paragraph" w:styleId="NormalWeb">
    <w:name w:val="Normal (Web)"/>
    <w:basedOn w:val="Normal"/>
    <w:uiPriority w:val="99"/>
    <w:unhideWhenUsed/>
    <w:rsid w:val="002C5091"/>
    <w:pPr>
      <w:spacing w:before="100" w:beforeAutospacing="1" w:after="100" w:afterAutospacing="1"/>
    </w:pPr>
    <w:rPr>
      <w:rFonts w:eastAsiaTheme="minorHAnsi" w:cs="Times New Roman"/>
    </w:rPr>
  </w:style>
  <w:style w:type="character" w:styleId="lev">
    <w:name w:val="Strong"/>
    <w:basedOn w:val="Policepardfaut"/>
    <w:uiPriority w:val="22"/>
    <w:qFormat/>
    <w:rsid w:val="002C5091"/>
    <w:rPr>
      <w:b/>
      <w:bCs/>
    </w:rPr>
  </w:style>
  <w:style w:type="character" w:customStyle="1" w:styleId="Titre3Car">
    <w:name w:val="Titre 3 Car"/>
    <w:basedOn w:val="Policepardfaut"/>
    <w:link w:val="Titre3"/>
    <w:uiPriority w:val="9"/>
    <w:semiHidden/>
    <w:rsid w:val="002C5091"/>
    <w:rPr>
      <w:rFonts w:asciiTheme="majorHAnsi" w:eastAsiaTheme="majorEastAsia" w:hAnsiTheme="majorHAnsi" w:cstheme="majorBidi"/>
      <w:b/>
      <w:bCs/>
      <w:color w:val="4F81BD" w:themeColor="accent1"/>
      <w:sz w:val="20"/>
      <w:szCs w:val="20"/>
      <w:lang w:eastAsia="fr-FR"/>
    </w:rPr>
  </w:style>
  <w:style w:type="paragraph" w:styleId="HTMLprformat">
    <w:name w:val="HTML Preformatted"/>
    <w:basedOn w:val="Normal"/>
    <w:link w:val="HTMLprformatCar"/>
    <w:uiPriority w:val="99"/>
    <w:semiHidden/>
    <w:unhideWhenUsed/>
    <w:rsid w:val="00B3164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eastAsiaTheme="minorHAnsi" w:hAnsi="Courier" w:cs="Courier"/>
    </w:rPr>
  </w:style>
  <w:style w:type="character" w:customStyle="1" w:styleId="HTMLprformatCar">
    <w:name w:val="HTML préformaté Car"/>
    <w:basedOn w:val="Policepardfaut"/>
    <w:link w:val="HTMLprformat"/>
    <w:uiPriority w:val="99"/>
    <w:semiHidden/>
    <w:rsid w:val="00B31641"/>
    <w:rPr>
      <w:rFonts w:ascii="Courier" w:hAnsi="Courier" w:cs="Courier"/>
      <w:sz w:val="20"/>
      <w:szCs w:val="20"/>
      <w:lang w:eastAsia="fr-FR"/>
    </w:rPr>
  </w:style>
  <w:style w:type="character" w:styleId="Lienhypertexte">
    <w:name w:val="Hyperlink"/>
    <w:basedOn w:val="Policepardfaut"/>
    <w:uiPriority w:val="99"/>
    <w:unhideWhenUsed/>
    <w:rsid w:val="002B40E6"/>
    <w:rPr>
      <w:color w:val="0000FF" w:themeColor="hyperlink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BA336B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A05D1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fr-FR"/>
    </w:rPr>
  </w:style>
  <w:style w:type="paragraph" w:styleId="Corpsdetexte2">
    <w:name w:val="Body Text 2"/>
    <w:basedOn w:val="Normal"/>
    <w:link w:val="Corpsdetexte2Car"/>
    <w:semiHidden/>
    <w:rsid w:val="007A2F47"/>
    <w:pPr>
      <w:jc w:val="center"/>
    </w:pPr>
    <w:rPr>
      <w:rFonts w:ascii="Garamond" w:eastAsia="Times New Roman" w:hAnsi="Garamond" w:cs="Times New Roman"/>
      <w:b/>
      <w:color w:val="FF0000"/>
      <w:sz w:val="24"/>
      <w:szCs w:val="24"/>
    </w:rPr>
  </w:style>
  <w:style w:type="character" w:customStyle="1" w:styleId="Corpsdetexte2Car">
    <w:name w:val="Corps de texte 2 Car"/>
    <w:basedOn w:val="Policepardfaut"/>
    <w:link w:val="Corpsdetexte2"/>
    <w:semiHidden/>
    <w:rsid w:val="007A2F47"/>
    <w:rPr>
      <w:rFonts w:ascii="Garamond" w:eastAsia="Times New Roman" w:hAnsi="Garamond" w:cs="Times New Roman"/>
      <w:b/>
      <w:color w:val="FF0000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257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111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781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092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4408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324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80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852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51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015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823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80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539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996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681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602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851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366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13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01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153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096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45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75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071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97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70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jpeg"/><Relationship Id="rId12" Type="http://schemas.openxmlformats.org/officeDocument/2006/relationships/header" Target="header1.xml"/><Relationship Id="rId13" Type="http://schemas.openxmlformats.org/officeDocument/2006/relationships/header" Target="header2.xml"/><Relationship Id="rId14" Type="http://schemas.openxmlformats.org/officeDocument/2006/relationships/footer" Target="footer1.xml"/><Relationship Id="rId15" Type="http://schemas.openxmlformats.org/officeDocument/2006/relationships/header" Target="header3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jpeg"/><Relationship Id="rId10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info@atlanta-neugart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Relationship Id="rId2" Type="http://schemas.openxmlformats.org/officeDocument/2006/relationships/image" Target="media/image6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96FD36-8C09-3647-A508-A095CF1BDF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1</Pages>
  <Words>282</Words>
  <Characters>1552</Characters>
  <Application>Microsoft Macintosh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1831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Didier</dc:creator>
  <cp:lastModifiedBy>2H+M - Copyright</cp:lastModifiedBy>
  <cp:revision>15</cp:revision>
  <cp:lastPrinted>2018-10-01T12:54:00Z</cp:lastPrinted>
  <dcterms:created xsi:type="dcterms:W3CDTF">2018-10-01T08:36:00Z</dcterms:created>
  <dcterms:modified xsi:type="dcterms:W3CDTF">2019-02-22T09:46:00Z</dcterms:modified>
</cp:coreProperties>
</file>